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67A" w:rsidRDefault="0019767A" w:rsidP="00DA4268">
      <w:pPr>
        <w:spacing w:after="0" w:line="360" w:lineRule="auto"/>
        <w:jc w:val="center"/>
        <w:rPr>
          <w:b/>
        </w:rPr>
      </w:pPr>
      <w:bookmarkStart w:id="0" w:name="_GoBack"/>
      <w:r>
        <w:rPr>
          <w:b/>
        </w:rPr>
        <w:t xml:space="preserve">Принципиально новый метод охлаждения лопаток турбин газотурбинных установок и газотурбинных двигателей и определение требований к материалам, необходимых для его реализации </w:t>
      </w:r>
      <w:bookmarkEnd w:id="0"/>
      <w:r>
        <w:rPr>
          <w:b/>
        </w:rPr>
        <w:t xml:space="preserve"> </w:t>
      </w:r>
    </w:p>
    <w:p w:rsidR="00B86479" w:rsidRPr="0019767A" w:rsidRDefault="00113955" w:rsidP="0019767A">
      <w:pPr>
        <w:spacing w:after="0" w:line="360" w:lineRule="auto"/>
        <w:jc w:val="center"/>
        <w:rPr>
          <w:szCs w:val="28"/>
        </w:rPr>
      </w:pPr>
      <w:r w:rsidRPr="0019767A">
        <w:rPr>
          <w:szCs w:val="28"/>
        </w:rPr>
        <w:t>Колычев А.В.</w:t>
      </w:r>
      <w:r w:rsidR="00B86479" w:rsidRPr="0019767A">
        <w:rPr>
          <w:szCs w:val="28"/>
        </w:rPr>
        <w:t>, Керножицкий В.А.</w:t>
      </w:r>
    </w:p>
    <w:p w:rsidR="00401EA1" w:rsidRDefault="00EE4662" w:rsidP="00DA4268">
      <w:pPr>
        <w:spacing w:before="60" w:after="60" w:line="360" w:lineRule="auto"/>
        <w:ind w:firstLine="459"/>
        <w:jc w:val="both"/>
        <w:rPr>
          <w:rFonts w:cs="Times New Roman"/>
          <w:szCs w:val="28"/>
        </w:rPr>
      </w:pPr>
      <w:r>
        <w:rPr>
          <w:rFonts w:cs="Times New Roman"/>
          <w:szCs w:val="28"/>
        </w:rPr>
        <w:t>В настоящее время в сложивш</w:t>
      </w:r>
      <w:r w:rsidR="00401EA1">
        <w:rPr>
          <w:rFonts w:cs="Times New Roman"/>
          <w:szCs w:val="28"/>
        </w:rPr>
        <w:t>ейся геополитической обстановке ак</w:t>
      </w:r>
      <w:r>
        <w:rPr>
          <w:rFonts w:cs="Times New Roman"/>
          <w:szCs w:val="28"/>
        </w:rPr>
        <w:t>т</w:t>
      </w:r>
      <w:r w:rsidR="00401EA1">
        <w:rPr>
          <w:rFonts w:cs="Times New Roman"/>
          <w:szCs w:val="28"/>
        </w:rPr>
        <w:t>уальным является разработка комплекса технологий, позволяющих обеспечить обороноспо</w:t>
      </w:r>
      <w:r>
        <w:rPr>
          <w:rFonts w:cs="Times New Roman"/>
          <w:szCs w:val="28"/>
        </w:rPr>
        <w:t>с</w:t>
      </w:r>
      <w:r w:rsidR="00401EA1">
        <w:rPr>
          <w:rFonts w:cs="Times New Roman"/>
          <w:szCs w:val="28"/>
        </w:rPr>
        <w:t xml:space="preserve">обность страны. Особенно это актуально при создании </w:t>
      </w:r>
      <w:r w:rsidR="009A4A77">
        <w:rPr>
          <w:rFonts w:cs="Times New Roman"/>
          <w:szCs w:val="28"/>
        </w:rPr>
        <w:t>а</w:t>
      </w:r>
      <w:r w:rsidR="00401EA1">
        <w:rPr>
          <w:rFonts w:cs="Times New Roman"/>
          <w:szCs w:val="28"/>
        </w:rPr>
        <w:t xml:space="preserve">виационной и </w:t>
      </w:r>
      <w:r w:rsidR="009A4A77">
        <w:rPr>
          <w:rFonts w:cs="Times New Roman"/>
          <w:szCs w:val="28"/>
        </w:rPr>
        <w:t>р</w:t>
      </w:r>
      <w:r w:rsidR="00401EA1">
        <w:rPr>
          <w:rFonts w:cs="Times New Roman"/>
          <w:szCs w:val="28"/>
        </w:rPr>
        <w:t>акетно-</w:t>
      </w:r>
      <w:r w:rsidR="009A4A77">
        <w:rPr>
          <w:rFonts w:cs="Times New Roman"/>
          <w:szCs w:val="28"/>
        </w:rPr>
        <w:t>к</w:t>
      </w:r>
      <w:r w:rsidR="00401EA1">
        <w:rPr>
          <w:rFonts w:cs="Times New Roman"/>
          <w:szCs w:val="28"/>
        </w:rPr>
        <w:t xml:space="preserve">осмической </w:t>
      </w:r>
      <w:r w:rsidR="009A4A77">
        <w:rPr>
          <w:rFonts w:cs="Times New Roman"/>
          <w:szCs w:val="28"/>
        </w:rPr>
        <w:t>т</w:t>
      </w:r>
      <w:r w:rsidR="00401EA1">
        <w:rPr>
          <w:rFonts w:cs="Times New Roman"/>
          <w:szCs w:val="28"/>
        </w:rPr>
        <w:t>ехник</w:t>
      </w:r>
      <w:r w:rsidR="009A4A77">
        <w:rPr>
          <w:rFonts w:cs="Times New Roman"/>
          <w:szCs w:val="28"/>
        </w:rPr>
        <w:t>и (АиРКТ)</w:t>
      </w:r>
      <w:r w:rsidR="00401EA1">
        <w:rPr>
          <w:rFonts w:cs="Times New Roman"/>
          <w:szCs w:val="28"/>
        </w:rPr>
        <w:t xml:space="preserve">. </w:t>
      </w:r>
    </w:p>
    <w:p w:rsidR="00401EA1" w:rsidRDefault="00401EA1" w:rsidP="00DA4268">
      <w:pPr>
        <w:spacing w:before="60" w:after="60" w:line="360" w:lineRule="auto"/>
        <w:ind w:firstLine="459"/>
        <w:jc w:val="both"/>
        <w:rPr>
          <w:rFonts w:cs="Times New Roman"/>
          <w:szCs w:val="28"/>
        </w:rPr>
      </w:pPr>
      <w:r>
        <w:rPr>
          <w:rFonts w:cs="Times New Roman"/>
          <w:szCs w:val="28"/>
        </w:rPr>
        <w:t xml:space="preserve">Однако, процесс создания систем и объектов Авиационной и Ракетно-Космической Технике требует затрат большого количества времени и ресурсов. </w:t>
      </w:r>
      <w:r w:rsidR="00966315">
        <w:rPr>
          <w:rFonts w:cs="Times New Roman"/>
          <w:szCs w:val="28"/>
        </w:rPr>
        <w:t>Для снижения этих затрат можно использовать комплексный подход к созданию технологий, который заключается в том, что разрабатываются новые оп</w:t>
      </w:r>
      <w:r w:rsidR="00AE2365">
        <w:rPr>
          <w:rFonts w:cs="Times New Roman"/>
          <w:szCs w:val="28"/>
        </w:rPr>
        <w:t>е</w:t>
      </w:r>
      <w:r w:rsidR="00966315">
        <w:rPr>
          <w:rFonts w:cs="Times New Roman"/>
          <w:szCs w:val="28"/>
        </w:rPr>
        <w:t>режающие технологи</w:t>
      </w:r>
      <w:r w:rsidR="00AE2365">
        <w:rPr>
          <w:rFonts w:cs="Times New Roman"/>
          <w:szCs w:val="28"/>
        </w:rPr>
        <w:t>и</w:t>
      </w:r>
      <w:r w:rsidR="00966315">
        <w:rPr>
          <w:rFonts w:cs="Times New Roman"/>
          <w:szCs w:val="28"/>
        </w:rPr>
        <w:t xml:space="preserve"> на базе отечественного научно-технического задела и применяются при создании как можно большего количества объектов и систем  Авиационной и Ракетно-Космической Технике. </w:t>
      </w:r>
    </w:p>
    <w:p w:rsidR="00F2197E" w:rsidRPr="00E74026" w:rsidRDefault="00655B5D" w:rsidP="00EE4662">
      <w:pPr>
        <w:spacing w:before="60" w:after="60" w:line="360" w:lineRule="auto"/>
        <w:ind w:firstLine="459"/>
        <w:jc w:val="both"/>
        <w:rPr>
          <w:rFonts w:cs="Times New Roman"/>
          <w:szCs w:val="28"/>
        </w:rPr>
      </w:pPr>
      <w:r>
        <w:rPr>
          <w:rFonts w:cs="Times New Roman"/>
          <w:szCs w:val="28"/>
        </w:rPr>
        <w:t>К таким технологиям, которые на ос</w:t>
      </w:r>
      <w:r w:rsidR="009A4A77">
        <w:rPr>
          <w:rFonts w:cs="Times New Roman"/>
          <w:szCs w:val="28"/>
        </w:rPr>
        <w:t>н</w:t>
      </w:r>
      <w:r>
        <w:rPr>
          <w:rFonts w:cs="Times New Roman"/>
          <w:szCs w:val="28"/>
        </w:rPr>
        <w:t>ове общих принципов могут найти примене</w:t>
      </w:r>
      <w:r w:rsidR="00EE4662">
        <w:rPr>
          <w:rFonts w:cs="Times New Roman"/>
          <w:szCs w:val="28"/>
        </w:rPr>
        <w:t>н</w:t>
      </w:r>
      <w:r>
        <w:rPr>
          <w:rFonts w:cs="Times New Roman"/>
          <w:szCs w:val="28"/>
        </w:rPr>
        <w:t xml:space="preserve">ие на большом количестве объектов АиРКТ относится и разрабатываемая в БГТУ </w:t>
      </w:r>
      <w:r w:rsidR="00F2197E" w:rsidRPr="00E74026">
        <w:rPr>
          <w:rFonts w:cs="Times New Roman"/>
          <w:szCs w:val="28"/>
        </w:rPr>
        <w:t>термоэмиссионного способа охлаждения</w:t>
      </w:r>
      <w:r w:rsidR="00DD6D55" w:rsidRPr="00E74026">
        <w:rPr>
          <w:rFonts w:cs="Times New Roman"/>
          <w:szCs w:val="28"/>
        </w:rPr>
        <w:t xml:space="preserve"> (ТЭСО)</w:t>
      </w:r>
      <w:r w:rsidR="00F2197E" w:rsidRPr="00E74026">
        <w:rPr>
          <w:rFonts w:cs="Times New Roman"/>
          <w:szCs w:val="28"/>
        </w:rPr>
        <w:t xml:space="preserve"> лопаток турбин</w:t>
      </w:r>
      <w:r w:rsidR="00DD6D55" w:rsidRPr="00E74026">
        <w:rPr>
          <w:rFonts w:cs="Times New Roman"/>
          <w:szCs w:val="28"/>
        </w:rPr>
        <w:t xml:space="preserve"> (ЛТ)</w:t>
      </w:r>
      <w:r w:rsidR="00F2197E" w:rsidRPr="00E74026">
        <w:rPr>
          <w:rFonts w:cs="Times New Roman"/>
          <w:szCs w:val="28"/>
        </w:rPr>
        <w:t xml:space="preserve"> и других высокотемпературных элементов</w:t>
      </w:r>
      <w:r w:rsidR="00AD27FE" w:rsidRPr="00E74026">
        <w:rPr>
          <w:rFonts w:cs="Times New Roman"/>
          <w:szCs w:val="28"/>
        </w:rPr>
        <w:t>, к</w:t>
      </w:r>
      <w:r w:rsidR="00760D5E" w:rsidRPr="00E74026">
        <w:rPr>
          <w:rFonts w:cs="Times New Roman"/>
          <w:szCs w:val="28"/>
        </w:rPr>
        <w:t>оторый заключается в следующем. Л</w:t>
      </w:r>
      <w:r w:rsidR="00F2197E" w:rsidRPr="00E74026">
        <w:rPr>
          <w:rFonts w:cs="Times New Roman"/>
          <w:szCs w:val="28"/>
        </w:rPr>
        <w:t>опат</w:t>
      </w:r>
      <w:r w:rsidR="00760D5E" w:rsidRPr="00E74026">
        <w:rPr>
          <w:rFonts w:cs="Times New Roman"/>
          <w:szCs w:val="28"/>
        </w:rPr>
        <w:t>ки</w:t>
      </w:r>
      <w:r w:rsidR="00F2197E" w:rsidRPr="00E74026">
        <w:rPr>
          <w:rFonts w:cs="Times New Roman"/>
          <w:szCs w:val="28"/>
        </w:rPr>
        <w:t xml:space="preserve"> турбин ГТУ и ГД </w:t>
      </w:r>
      <w:r w:rsidR="00760D5E" w:rsidRPr="00E74026">
        <w:rPr>
          <w:rFonts w:cs="Times New Roman"/>
          <w:szCs w:val="28"/>
        </w:rPr>
        <w:t xml:space="preserve">покрывают </w:t>
      </w:r>
      <w:r w:rsidR="00F2197E" w:rsidRPr="00E74026">
        <w:rPr>
          <w:rFonts w:cs="Times New Roman"/>
          <w:szCs w:val="28"/>
        </w:rPr>
        <w:t xml:space="preserve">эмиссионным слоем </w:t>
      </w:r>
      <w:r w:rsidR="005D3787">
        <w:rPr>
          <w:rFonts w:cs="Times New Roman"/>
          <w:szCs w:val="28"/>
        </w:rPr>
        <w:t xml:space="preserve">из материала </w:t>
      </w:r>
      <w:r w:rsidR="00F2197E" w:rsidRPr="00E74026">
        <w:rPr>
          <w:rFonts w:cs="Times New Roman"/>
          <w:szCs w:val="28"/>
        </w:rPr>
        <w:t xml:space="preserve">с низкой работой выхода электронов при высокой температуре. При нагреве лопаток будет происходить термоэлектронная эмиссия, то есть с их поверхности начнут выходить «горячие» электроны, забирая с собой тепло. Лопатки с эмиссионным слоем в данном случае являются катодом. Таким образом, электронами отводится тепло, что способствует поддержанию температуры лопаток на уровне,  обеспечивающим длительную их эксплуатацию. При этом </w:t>
      </w:r>
      <w:r w:rsidR="00F2197E" w:rsidRPr="00E74026">
        <w:rPr>
          <w:rFonts w:cs="Times New Roman"/>
          <w:szCs w:val="28"/>
        </w:rPr>
        <w:lastRenderedPageBreak/>
        <w:t>эмиссия электронов происходит в поток рабочего тела. А поскольку электроны являются носителями заряда, то полученную ими энергию при нагреве катода можно использовать для совершения полезной работы в электрической нагрузке. Для этого за турбиной с эмиссионным слоем располагают элемент - анод, электрически последовательно через полезную электрическую нагрузку связанный с катодом. Анод воспринимает «горячие» электроны эмиссии из потока рабочего тела. Попав на анод, горячие электроны от анода переходят в электрическую нагрузку, где совершают полезную работу. В электрической нагрузке, совершая полезную работу, электроны отдают полученную при нагреве катода тепловую энергию, охлаждаясь при этом. Далее «остывшие» электроны вновь попадают на лопатки турбины, и цикл охлаждения повторяется заново. При этом электроны попадают на быстровращающийся вал через токосъем, например, механический в виде электрических щеток.  То есть система охлаждения лопаток ГТУ дополнительно генерирует электрическую энергию, что также повышает КПД ГТУ. Одновременно на данной основе повышается надежность и долговечность ГТУ и ГД и одновременно снижается стоимость их изготовления и эксплуатации.</w:t>
      </w:r>
    </w:p>
    <w:p w:rsidR="00DD6D55" w:rsidRPr="00881A35" w:rsidRDefault="00DD6D55" w:rsidP="00DA4268">
      <w:pPr>
        <w:spacing w:after="0" w:line="360" w:lineRule="auto"/>
        <w:ind w:firstLine="459"/>
        <w:jc w:val="both"/>
        <w:rPr>
          <w:rFonts w:cs="Times New Roman"/>
          <w:szCs w:val="28"/>
        </w:rPr>
      </w:pPr>
      <w:r w:rsidRPr="00E74026">
        <w:rPr>
          <w:rFonts w:cs="Times New Roman"/>
          <w:szCs w:val="28"/>
        </w:rPr>
        <w:t xml:space="preserve">Принципиальная схема реализации способа </w:t>
      </w:r>
      <w:r w:rsidR="006C7E3F" w:rsidRPr="00E74026">
        <w:rPr>
          <w:rFonts w:cs="Times New Roman"/>
          <w:szCs w:val="28"/>
        </w:rPr>
        <w:t>представлена на рис. 1. Устройство, реализующее ТЭСО-ЛТ представлено на рис. 2.</w:t>
      </w:r>
    </w:p>
    <w:p w:rsidR="00594AB8" w:rsidRPr="00E74026" w:rsidRDefault="00594AB8" w:rsidP="00DA4268">
      <w:pPr>
        <w:spacing w:after="0" w:line="360" w:lineRule="auto"/>
        <w:ind w:firstLine="567"/>
        <w:jc w:val="both"/>
        <w:rPr>
          <w:rFonts w:cs="Times New Roman"/>
          <w:szCs w:val="28"/>
        </w:rPr>
      </w:pPr>
      <w:r w:rsidRPr="00E74026">
        <w:rPr>
          <w:rFonts w:cs="Times New Roman"/>
          <w:szCs w:val="28"/>
        </w:rPr>
        <w:t xml:space="preserve">Определяющей характеристикой эмиссионного слоя является работа выхода электрона из металла. Влияние ее на температуру при соответствующей тепловой нагрузке сплошных лопаток турбины показано на рис. </w:t>
      </w:r>
      <w:r w:rsidR="006B669A" w:rsidRPr="00E74026">
        <w:rPr>
          <w:rFonts w:cs="Times New Roman"/>
          <w:szCs w:val="28"/>
        </w:rPr>
        <w:t>3</w:t>
      </w:r>
      <w:r w:rsidRPr="00E74026">
        <w:rPr>
          <w:rFonts w:cs="Times New Roman"/>
          <w:szCs w:val="28"/>
        </w:rPr>
        <w:t>., на котором демонстрируется то, что при применении термоэмиссионного устройства охлаждения температура лопаток турбины снижается с величин порядка 800-1000</w:t>
      </w:r>
      <w:r w:rsidRPr="00E74026">
        <w:rPr>
          <w:rFonts w:cs="Times New Roman"/>
          <w:szCs w:val="28"/>
          <w:vertAlign w:val="superscript"/>
        </w:rPr>
        <w:t>о</w:t>
      </w:r>
      <w:r w:rsidRPr="00E74026">
        <w:rPr>
          <w:rFonts w:cs="Times New Roman"/>
          <w:szCs w:val="28"/>
        </w:rPr>
        <w:t>С на 100-150</w:t>
      </w:r>
      <w:r w:rsidRPr="00E74026">
        <w:rPr>
          <w:rFonts w:cs="Times New Roman"/>
          <w:szCs w:val="28"/>
          <w:vertAlign w:val="superscript"/>
        </w:rPr>
        <w:t>о</w:t>
      </w:r>
      <w:r w:rsidRPr="00E74026">
        <w:rPr>
          <w:rFonts w:cs="Times New Roman"/>
          <w:szCs w:val="28"/>
        </w:rPr>
        <w:t xml:space="preserve">С. Одновременно, при сохранении той же температуры лопаток турбины можно увеличить на них тепловую нагрузку в 4-6 раз. </w:t>
      </w:r>
    </w:p>
    <w:p w:rsidR="00FE668A" w:rsidRPr="00E74026" w:rsidRDefault="00FE668A" w:rsidP="00DA4268">
      <w:pPr>
        <w:spacing w:after="0" w:line="360" w:lineRule="auto"/>
        <w:jc w:val="center"/>
        <w:rPr>
          <w:rFonts w:cs="Times New Roman"/>
          <w:szCs w:val="28"/>
        </w:rPr>
      </w:pPr>
      <w:r w:rsidRPr="00E74026">
        <w:rPr>
          <w:rFonts w:cs="Times New Roman"/>
          <w:noProof/>
          <w:szCs w:val="28"/>
          <w:lang w:eastAsia="ru-RU"/>
        </w:rPr>
        <w:lastRenderedPageBreak/>
        <w:drawing>
          <wp:inline distT="0" distB="0" distL="0" distR="0" wp14:anchorId="327F3368" wp14:editId="54E3F233">
            <wp:extent cx="3585475" cy="2880000"/>
            <wp:effectExtent l="0" t="0" r="0" b="0"/>
            <wp:docPr id="4" name="Объект 3" descr="I:\КонКурсЫ и МеРопрИяТия 2014\«Молодые, дерзкие, перспективные»\Фрагмент_тесТУ v12 5.jpg"/>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Объект 3" descr="I:\КонКурсЫ и МеРопрИяТия 2014\«Молодые, дерзкие, перспективные»\Фрагмент_тесТУ v12 5.jpg"/>
                    <pic:cNvPicPr>
                      <a:picLocks noGrp="1"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85475" cy="2880000"/>
                    </a:xfrm>
                    <a:prstGeom prst="rect">
                      <a:avLst/>
                    </a:prstGeom>
                    <a:noFill/>
                    <a:ln>
                      <a:noFill/>
                    </a:ln>
                  </pic:spPr>
                </pic:pic>
              </a:graphicData>
            </a:graphic>
          </wp:inline>
        </w:drawing>
      </w:r>
    </w:p>
    <w:p w:rsidR="006C7E3F" w:rsidRPr="00DA4268" w:rsidRDefault="006C7E3F" w:rsidP="00DA4268">
      <w:pPr>
        <w:spacing w:after="0" w:line="240" w:lineRule="auto"/>
        <w:jc w:val="center"/>
        <w:rPr>
          <w:rFonts w:cs="Times New Roman"/>
          <w:b/>
          <w:bCs/>
          <w:sz w:val="24"/>
          <w:szCs w:val="24"/>
        </w:rPr>
      </w:pPr>
      <w:r w:rsidRPr="00DA4268">
        <w:rPr>
          <w:rFonts w:cs="Times New Roman"/>
          <w:b/>
          <w:sz w:val="24"/>
          <w:szCs w:val="24"/>
        </w:rPr>
        <w:t xml:space="preserve">Рис. 1.  </w:t>
      </w:r>
      <w:r w:rsidR="00594AB8" w:rsidRPr="00DA4268">
        <w:rPr>
          <w:rFonts w:cs="Times New Roman"/>
          <w:b/>
          <w:bCs/>
          <w:sz w:val="24"/>
          <w:szCs w:val="24"/>
        </w:rPr>
        <w:t>Схема реализации предлагаемой технологии термоэмиссионного охлаждения лопаток турбин ГТУ</w:t>
      </w:r>
    </w:p>
    <w:p w:rsidR="00594AB8" w:rsidRPr="00DA4268" w:rsidRDefault="00594AB8" w:rsidP="00DA4268">
      <w:pPr>
        <w:spacing w:line="240" w:lineRule="auto"/>
        <w:jc w:val="center"/>
        <w:rPr>
          <w:b/>
          <w:sz w:val="24"/>
          <w:szCs w:val="24"/>
        </w:rPr>
      </w:pPr>
      <w:r w:rsidRPr="00DA4268">
        <w:rPr>
          <w:b/>
          <w:sz w:val="24"/>
          <w:szCs w:val="24"/>
        </w:rPr>
        <w:t>1 – стартер, 2 – компрессор, 3 – источник тепловой энергии (например, камера сгорания), 4 – турбина, на лопатки которой нанесен эмиссионный слой, 5 – полезная механическая нагрузка, 6 – анод, турбины, 7- система охлаждения анода, 8 – электрическая нагрузка, 9 – вал, 10 – токосъем, 11 – холодильник.</w:t>
      </w:r>
    </w:p>
    <w:p w:rsidR="007F1E0C" w:rsidRPr="00E74026" w:rsidRDefault="007F1E0C" w:rsidP="00DA4268">
      <w:pPr>
        <w:spacing w:after="0" w:line="360" w:lineRule="auto"/>
        <w:ind w:firstLine="709"/>
        <w:jc w:val="both"/>
        <w:rPr>
          <w:rFonts w:cs="Times New Roman"/>
          <w:szCs w:val="28"/>
        </w:rPr>
      </w:pPr>
      <w:r w:rsidRPr="00E74026">
        <w:rPr>
          <w:rFonts w:cs="Times New Roman"/>
          <w:szCs w:val="28"/>
        </w:rPr>
        <w:t>Для оценки характеристик предлагаемого ТЭ</w:t>
      </w:r>
      <w:r w:rsidR="005D3787">
        <w:rPr>
          <w:rFonts w:cs="Times New Roman"/>
          <w:szCs w:val="28"/>
        </w:rPr>
        <w:t>С</w:t>
      </w:r>
      <w:r w:rsidRPr="00E74026">
        <w:rPr>
          <w:rFonts w:cs="Times New Roman"/>
          <w:szCs w:val="28"/>
        </w:rPr>
        <w:t>О-ЛТ применялись зависимость для плотности тока эмиссии и тепловых потоков электронного охлаждения [5-6].</w:t>
      </w:r>
    </w:p>
    <w:p w:rsidR="007F1E0C" w:rsidRPr="00E74026" w:rsidRDefault="007F1E0C" w:rsidP="00DA4268">
      <w:pPr>
        <w:spacing w:after="0" w:line="360" w:lineRule="auto"/>
        <w:ind w:firstLine="709"/>
        <w:jc w:val="both"/>
        <w:rPr>
          <w:rFonts w:cs="Times New Roman"/>
          <w:szCs w:val="28"/>
        </w:rPr>
      </w:pPr>
      <w:r w:rsidRPr="00E74026">
        <w:rPr>
          <w:rFonts w:cs="Times New Roman"/>
          <w:szCs w:val="28"/>
        </w:rPr>
        <w:t>Как видно из приведенных зависимостей то основ</w:t>
      </w:r>
      <w:r w:rsidR="005D3787" w:rsidRPr="00E74026">
        <w:rPr>
          <w:rFonts w:cs="Times New Roman"/>
          <w:szCs w:val="28"/>
        </w:rPr>
        <w:t>н</w:t>
      </w:r>
      <w:r w:rsidRPr="00E74026">
        <w:rPr>
          <w:rFonts w:cs="Times New Roman"/>
          <w:szCs w:val="28"/>
        </w:rPr>
        <w:t>ыми характеристиками материалов эмиссионных слоев является температура и работа выхода электронов из металла.</w:t>
      </w:r>
    </w:p>
    <w:p w:rsidR="007F1E0C" w:rsidRPr="00E74026" w:rsidRDefault="007F1E0C" w:rsidP="00DA4268">
      <w:pPr>
        <w:spacing w:after="0" w:line="360" w:lineRule="auto"/>
        <w:ind w:firstLine="709"/>
        <w:jc w:val="both"/>
        <w:rPr>
          <w:rFonts w:cs="Times New Roman"/>
          <w:szCs w:val="28"/>
        </w:rPr>
      </w:pPr>
      <w:r w:rsidRPr="00E74026">
        <w:rPr>
          <w:rFonts w:cs="Times New Roman"/>
          <w:szCs w:val="28"/>
        </w:rPr>
        <w:t xml:space="preserve">С точки зрения практических приложений необходимо подобрать эмиссионный слой с такой работой выхода, которая бы обеспечивала заданное снижение температуры лопаток или увеличение тепловой нагрузки на лопатки турбины на заданную величину. </w:t>
      </w:r>
    </w:p>
    <w:p w:rsidR="00FE668A" w:rsidRPr="00E74026" w:rsidRDefault="00C6408F" w:rsidP="00DA4268">
      <w:pPr>
        <w:spacing w:after="0" w:line="360" w:lineRule="auto"/>
        <w:jc w:val="center"/>
        <w:rPr>
          <w:rFonts w:cs="Times New Roman"/>
          <w:szCs w:val="28"/>
        </w:rPr>
      </w:pPr>
      <w:r>
        <w:rPr>
          <w:rFonts w:cs="Times New Roman"/>
          <w:noProof/>
          <w:szCs w:val="28"/>
          <w:lang w:eastAsia="ru-RU"/>
        </w:rPr>
        <w:lastRenderedPageBreak/>
        <w:drawing>
          <wp:inline distT="0" distB="0" distL="0" distR="0" wp14:anchorId="43E7F3B5" wp14:editId="347D3F18">
            <wp:extent cx="3598087" cy="3960000"/>
            <wp:effectExtent l="0" t="0" r="2540" b="2540"/>
            <wp:docPr id="10" name="Рисунок 10" descr="H:\Документы офо\Заявки на патенты\Patents\ГТУскоп\ТУленто v12 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Документы офо\Заявки на патенты\Patents\ГТУскоп\ТУленто v12 10.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98087" cy="3960000"/>
                    </a:xfrm>
                    <a:prstGeom prst="rect">
                      <a:avLst/>
                    </a:prstGeom>
                    <a:noFill/>
                    <a:ln>
                      <a:noFill/>
                    </a:ln>
                  </pic:spPr>
                </pic:pic>
              </a:graphicData>
            </a:graphic>
          </wp:inline>
        </w:drawing>
      </w:r>
    </w:p>
    <w:p w:rsidR="00E11ED5" w:rsidRPr="00DA4268" w:rsidRDefault="000306E4" w:rsidP="00DA4268">
      <w:pPr>
        <w:spacing w:after="0" w:line="240" w:lineRule="auto"/>
        <w:jc w:val="center"/>
        <w:rPr>
          <w:rFonts w:cs="Times New Roman"/>
          <w:b/>
          <w:sz w:val="24"/>
          <w:szCs w:val="24"/>
        </w:rPr>
      </w:pPr>
      <w:r w:rsidRPr="00DA4268">
        <w:rPr>
          <w:rFonts w:cs="Times New Roman"/>
          <w:b/>
          <w:sz w:val="24"/>
          <w:szCs w:val="24"/>
        </w:rPr>
        <w:t xml:space="preserve">Рис. 2. </w:t>
      </w:r>
      <w:r w:rsidR="00E11ED5" w:rsidRPr="00DA4268">
        <w:rPr>
          <w:rFonts w:cs="Times New Roman"/>
          <w:b/>
          <w:sz w:val="24"/>
          <w:szCs w:val="24"/>
        </w:rPr>
        <w:t>Устройство охлаждения лопаток турбины на основе явления термоэлектронной эмиссии</w:t>
      </w:r>
    </w:p>
    <w:p w:rsidR="00E11ED5" w:rsidRPr="00DA4268" w:rsidRDefault="00E11ED5" w:rsidP="00DA4268">
      <w:pPr>
        <w:spacing w:after="0" w:line="240" w:lineRule="auto"/>
        <w:jc w:val="center"/>
        <w:rPr>
          <w:rFonts w:cs="Times New Roman"/>
          <w:b/>
          <w:sz w:val="24"/>
          <w:szCs w:val="24"/>
        </w:rPr>
      </w:pPr>
      <w:r w:rsidRPr="00DA4268">
        <w:rPr>
          <w:rFonts w:cs="Times New Roman"/>
          <w:b/>
          <w:sz w:val="24"/>
          <w:szCs w:val="24"/>
        </w:rPr>
        <w:t>1 – стартер, 2 – компрессор, 3 – источник тепловой энергии, 4 – сопловые лопатки, 5 – рабочие лопатки, 6 – эмиссионный слой, 7 – анод, 8 – токовывод, 9 – электроизоляция, 10 – элемент системы охлаждения анода, 11 – каналы элемента системы охлаждения анода, 12 – корпус ГТУ,  13 – потребитель электрической энергии, 14 – токосъем, 15 – вал ГТУ, 16 – колесо турбины, 17 – холодильник, 18 – электроизоляция сопловых лопаток, 19 – слой электроизоляции.</w:t>
      </w:r>
    </w:p>
    <w:p w:rsidR="0032002F" w:rsidRPr="00E74026" w:rsidRDefault="0032002F" w:rsidP="00DA4268">
      <w:pPr>
        <w:spacing w:after="0" w:line="360" w:lineRule="auto"/>
        <w:ind w:firstLine="459"/>
        <w:jc w:val="center"/>
        <w:rPr>
          <w:rFonts w:cs="Times New Roman"/>
          <w:szCs w:val="28"/>
        </w:rPr>
      </w:pPr>
    </w:p>
    <w:p w:rsidR="0032002F" w:rsidRPr="00E74026" w:rsidRDefault="0032002F" w:rsidP="00DA4268">
      <w:pPr>
        <w:spacing w:after="0" w:line="360" w:lineRule="auto"/>
        <w:ind w:firstLine="567"/>
        <w:jc w:val="both"/>
        <w:rPr>
          <w:rFonts w:cs="Times New Roman"/>
          <w:szCs w:val="28"/>
        </w:rPr>
      </w:pPr>
      <w:r w:rsidRPr="00E74026">
        <w:rPr>
          <w:rFonts w:cs="Times New Roman"/>
          <w:szCs w:val="28"/>
        </w:rPr>
        <w:t xml:space="preserve">Таким образом, появляется возможность, путем подбора эмиссионного слоя, наносимого на лопатки турбины, существенно улучшить ее надежность и КПД и одновременно снизить стоимость их изготовления и эксплуатации ГТУ в целом. </w:t>
      </w:r>
    </w:p>
    <w:p w:rsidR="00914445" w:rsidRPr="00E74026" w:rsidRDefault="005D3787" w:rsidP="00DA4268">
      <w:pPr>
        <w:spacing w:after="0" w:line="360" w:lineRule="auto"/>
        <w:jc w:val="center"/>
        <w:rPr>
          <w:rFonts w:cs="Times New Roman"/>
          <w:szCs w:val="28"/>
          <w:lang w:val="en-US"/>
        </w:rPr>
      </w:pPr>
      <w:r>
        <w:rPr>
          <w:rFonts w:ascii="Arial" w:hAnsi="Arial" w:cs="Arial"/>
          <w:noProof/>
          <w:sz w:val="24"/>
          <w:szCs w:val="24"/>
          <w:lang w:eastAsia="ru-RU"/>
        </w:rPr>
        <w:lastRenderedPageBreak/>
        <w:drawing>
          <wp:inline distT="0" distB="0" distL="0" distR="0" wp14:anchorId="48132798" wp14:editId="21E2D401">
            <wp:extent cx="5939790" cy="4451133"/>
            <wp:effectExtent l="0" t="0" r="3810" b="6985"/>
            <wp:docPr id="5" name="Рисунок 5" descr="O:\КонКурСы и МероПриЯтиЯ 2015\Энергетика Татарстана\Рисунок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КонКурСы и МероПриЯтиЯ 2015\Энергетика Татарстана\Рисунок №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9790" cy="4451133"/>
                    </a:xfrm>
                    <a:prstGeom prst="rect">
                      <a:avLst/>
                    </a:prstGeom>
                    <a:noFill/>
                    <a:ln>
                      <a:noFill/>
                    </a:ln>
                  </pic:spPr>
                </pic:pic>
              </a:graphicData>
            </a:graphic>
          </wp:inline>
        </w:drawing>
      </w:r>
    </w:p>
    <w:p w:rsidR="00E11ED5" w:rsidRPr="00DA4268" w:rsidRDefault="00914445" w:rsidP="00DA4268">
      <w:pPr>
        <w:spacing w:after="0" w:line="240" w:lineRule="auto"/>
        <w:jc w:val="center"/>
        <w:rPr>
          <w:rFonts w:cs="Times New Roman"/>
          <w:b/>
          <w:sz w:val="24"/>
          <w:szCs w:val="24"/>
        </w:rPr>
      </w:pPr>
      <w:r w:rsidRPr="00DA4268">
        <w:rPr>
          <w:rFonts w:cs="Times New Roman"/>
          <w:b/>
          <w:sz w:val="24"/>
          <w:szCs w:val="24"/>
        </w:rPr>
        <w:t>Рис. 3</w:t>
      </w:r>
      <w:r w:rsidR="00E11ED5" w:rsidRPr="00DA4268">
        <w:rPr>
          <w:rFonts w:cs="Times New Roman"/>
          <w:b/>
          <w:sz w:val="24"/>
          <w:szCs w:val="24"/>
        </w:rPr>
        <w:t>. Зависимость суммарных тепловых потоков (тепловых потоков электронного охлажденияи и тепловых потоков излучения) и тепловых потоков только электронного охлаждения (пунктир), отводимых от сплошных электропроводящих лопаток турбины от температуры лопаток для различных значений работ выхода электрона из металла.</w:t>
      </w:r>
    </w:p>
    <w:p w:rsidR="00914445" w:rsidRPr="00881A35" w:rsidRDefault="00914445" w:rsidP="00DA4268">
      <w:pPr>
        <w:spacing w:after="0" w:line="360" w:lineRule="auto"/>
        <w:ind w:firstLine="567"/>
        <w:jc w:val="both"/>
        <w:rPr>
          <w:rFonts w:cs="Times New Roman"/>
          <w:szCs w:val="28"/>
        </w:rPr>
      </w:pPr>
    </w:p>
    <w:p w:rsidR="008877A7" w:rsidRPr="00E74026" w:rsidRDefault="008877A7" w:rsidP="00DA4268">
      <w:pPr>
        <w:spacing w:after="0" w:line="360" w:lineRule="auto"/>
        <w:ind w:firstLine="709"/>
        <w:jc w:val="both"/>
        <w:rPr>
          <w:rFonts w:cs="Times New Roman"/>
          <w:szCs w:val="28"/>
        </w:rPr>
      </w:pPr>
      <w:r w:rsidRPr="00E74026">
        <w:rPr>
          <w:rFonts w:cs="Times New Roman"/>
          <w:szCs w:val="28"/>
        </w:rPr>
        <w:t>Для иллюстрации основных принципов подбора эмиссионных слоев на рис. 4 изображена диаграмма подбора эмиссионного слоя, ожидаемое снижение температуры при той же тепловой нагрузке или величина увеличения тепловой нагрузки при той же температуре. Выбор таких уровней представлен на рис. 4. Для уровня тепловых потоков порядка 300 кВт/м</w:t>
      </w:r>
      <w:r w:rsidRPr="00E74026">
        <w:rPr>
          <w:rFonts w:cs="Times New Roman"/>
          <w:szCs w:val="28"/>
          <w:vertAlign w:val="superscript"/>
        </w:rPr>
        <w:t xml:space="preserve">2 </w:t>
      </w:r>
      <w:r w:rsidRPr="00E74026">
        <w:rPr>
          <w:rFonts w:cs="Times New Roman"/>
          <w:szCs w:val="28"/>
        </w:rPr>
        <w:t>на рис. 5 представлена зависимость температуры ЛТ в зависимости от величины работы выхода материала эмиссионного слоя. Как видно из рис. 5 при указанной тепловой нагрузке можно снижение температуры может достигать величин порядка 350</w:t>
      </w:r>
      <w:r w:rsidRPr="00E74026">
        <w:rPr>
          <w:rFonts w:cs="Times New Roman"/>
          <w:szCs w:val="28"/>
          <w:vertAlign w:val="superscript"/>
          <w:lang w:val="en-US"/>
        </w:rPr>
        <w:t>o</w:t>
      </w:r>
      <w:r w:rsidRPr="00E74026">
        <w:rPr>
          <w:rFonts w:cs="Times New Roman"/>
          <w:szCs w:val="28"/>
          <w:lang w:val="en-US"/>
        </w:rPr>
        <w:t>C</w:t>
      </w:r>
      <w:r w:rsidRPr="00E74026">
        <w:rPr>
          <w:rFonts w:cs="Times New Roman"/>
          <w:szCs w:val="28"/>
        </w:rPr>
        <w:t xml:space="preserve">. </w:t>
      </w:r>
    </w:p>
    <w:p w:rsidR="00706A5E" w:rsidRPr="00E74026" w:rsidRDefault="0063067A" w:rsidP="00DA4268">
      <w:pPr>
        <w:spacing w:after="0" w:line="360" w:lineRule="auto"/>
        <w:jc w:val="center"/>
        <w:rPr>
          <w:rFonts w:cs="Times New Roman"/>
          <w:szCs w:val="28"/>
          <w:lang w:val="en-US"/>
        </w:rPr>
      </w:pPr>
      <w:r>
        <w:rPr>
          <w:rFonts w:cs="Times New Roman"/>
          <w:noProof/>
          <w:szCs w:val="28"/>
          <w:lang w:eastAsia="ru-RU"/>
        </w:rPr>
        <w:lastRenderedPageBreak/>
        <mc:AlternateContent>
          <mc:Choice Requires="wps">
            <w:drawing>
              <wp:anchor distT="0" distB="0" distL="114300" distR="114300" simplePos="0" relativeHeight="251661312" behindDoc="0" locked="0" layoutInCell="1" allowOverlap="1" wp14:anchorId="45B7970D" wp14:editId="2F2A95F4">
                <wp:simplePos x="0" y="0"/>
                <wp:positionH relativeFrom="column">
                  <wp:posOffset>2404110</wp:posOffset>
                </wp:positionH>
                <wp:positionV relativeFrom="paragraph">
                  <wp:posOffset>872490</wp:posOffset>
                </wp:positionV>
                <wp:extent cx="169985" cy="339969"/>
                <wp:effectExtent l="57150" t="38100" r="59055" b="79375"/>
                <wp:wrapNone/>
                <wp:docPr id="7" name="Прямая со стрелкой 7"/>
                <wp:cNvGraphicFramePr/>
                <a:graphic xmlns:a="http://schemas.openxmlformats.org/drawingml/2006/main">
                  <a:graphicData uri="http://schemas.microsoft.com/office/word/2010/wordprocessingShape">
                    <wps:wsp>
                      <wps:cNvCnPr/>
                      <wps:spPr>
                        <a:xfrm flipV="1">
                          <a:off x="0" y="0"/>
                          <a:ext cx="169985" cy="339969"/>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7" o:spid="_x0000_s1026" type="#_x0000_t32" style="position:absolute;margin-left:189.3pt;margin-top:68.7pt;width:13.4pt;height:26.75pt;flip: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" strokecolor="black [3200]" strokeweight="2pt">
                <v:stroke endarrow="open"/>
                <v:shadow on="t" color="black" opacity="24903f" origin=",.5" offset="0,.55556mm"/>
              </v:shape>
            </w:pict>
          </mc:Fallback>
        </mc:AlternateContent>
      </w:r>
      <w:r>
        <w:rPr>
          <w:rFonts w:cs="Times New Roman"/>
          <w:noProof/>
          <w:szCs w:val="28"/>
          <w:lang w:eastAsia="ru-RU"/>
        </w:rPr>
        <mc:AlternateContent>
          <mc:Choice Requires="wps">
            <w:drawing>
              <wp:anchor distT="0" distB="0" distL="114300" distR="114300" simplePos="0" relativeHeight="251660288" behindDoc="0" locked="0" layoutInCell="1" allowOverlap="1" wp14:anchorId="0FC78F61" wp14:editId="75D438A1">
                <wp:simplePos x="0" y="0"/>
                <wp:positionH relativeFrom="column">
                  <wp:posOffset>2679602</wp:posOffset>
                </wp:positionH>
                <wp:positionV relativeFrom="paragraph">
                  <wp:posOffset>1874276</wp:posOffset>
                </wp:positionV>
                <wp:extent cx="211016" cy="352229"/>
                <wp:effectExtent l="57150" t="19050" r="74930" b="86360"/>
                <wp:wrapNone/>
                <wp:docPr id="3" name="Прямая со стрелкой 3"/>
                <wp:cNvGraphicFramePr/>
                <a:graphic xmlns:a="http://schemas.openxmlformats.org/drawingml/2006/main">
                  <a:graphicData uri="http://schemas.microsoft.com/office/word/2010/wordprocessingShape">
                    <wps:wsp>
                      <wps:cNvCnPr/>
                      <wps:spPr>
                        <a:xfrm>
                          <a:off x="0" y="0"/>
                          <a:ext cx="211016" cy="352229"/>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id="Прямая со стрелкой 3" o:spid="_x0000_s1026" type="#_x0000_t32" style="position:absolute;margin-left:211pt;margin-top:147.6pt;width:16.6pt;height:27.7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" strokecolor="black [3200]" strokeweight="2pt">
                <v:stroke endarrow="open"/>
                <v:shadow on="t" color="black" opacity="24903f" origin=",.5" offset="0,.55556mm"/>
              </v:shape>
            </w:pict>
          </mc:Fallback>
        </mc:AlternateContent>
      </w:r>
      <w:r w:rsidR="002B6DA8">
        <w:rPr>
          <w:rFonts w:cs="Times New Roman"/>
          <w:noProof/>
          <w:szCs w:val="28"/>
          <w:lang w:eastAsia="ru-RU"/>
        </w:rPr>
        <mc:AlternateContent>
          <mc:Choice Requires="wps">
            <w:drawing>
              <wp:anchor distT="0" distB="0" distL="114300" distR="114300" simplePos="0" relativeHeight="251659264" behindDoc="0" locked="0" layoutInCell="1" allowOverlap="1" wp14:anchorId="698D61C3" wp14:editId="6FEC579E">
                <wp:simplePos x="0" y="0"/>
                <wp:positionH relativeFrom="column">
                  <wp:posOffset>3377125</wp:posOffset>
                </wp:positionH>
                <wp:positionV relativeFrom="paragraph">
                  <wp:posOffset>761121</wp:posOffset>
                </wp:positionV>
                <wp:extent cx="433705" cy="1113692"/>
                <wp:effectExtent l="57150" t="19050" r="80645" b="86995"/>
                <wp:wrapNone/>
                <wp:docPr id="2" name="Прямая со стрелкой 2"/>
                <wp:cNvGraphicFramePr/>
                <a:graphic xmlns:a="http://schemas.openxmlformats.org/drawingml/2006/main">
                  <a:graphicData uri="http://schemas.microsoft.com/office/word/2010/wordprocessingShape">
                    <wps:wsp>
                      <wps:cNvCnPr/>
                      <wps:spPr>
                        <a:xfrm>
                          <a:off x="0" y="0"/>
                          <a:ext cx="433705" cy="1113692"/>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2" o:spid="_x0000_s1026" type="#_x0000_t32" style="position:absolute;margin-left:265.9pt;margin-top:59.95pt;width:34.15pt;height:87.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" strokecolor="black [3200]" strokeweight="2pt">
                <v:stroke endarrow="open"/>
                <v:shadow on="t" color="black" opacity="24903f" origin=",.5" offset="0,.55556mm"/>
              </v:shape>
            </w:pict>
          </mc:Fallback>
        </mc:AlternateContent>
      </w:r>
      <w:r w:rsidR="00706A5E" w:rsidRPr="00E74026">
        <w:rPr>
          <w:rFonts w:cs="Times New Roman"/>
          <w:noProof/>
          <w:szCs w:val="28"/>
          <w:lang w:eastAsia="ru-RU"/>
        </w:rPr>
        <w:drawing>
          <wp:inline distT="0" distB="0" distL="0" distR="0" wp14:anchorId="58EA4A2C" wp14:editId="2F2C6AE7">
            <wp:extent cx="5661306" cy="3600000"/>
            <wp:effectExtent l="0" t="0" r="0" b="635"/>
            <wp:docPr id="8" name="Рисунок 8" descr="C:\Users\Anteksveonel\Documents\MATLAB\ML ответы\Heatlab 5.46\Fig_Turbo_cool_6_exmpl_3x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nteksveonel\Documents\MATLAB\ML ответы\Heatlab 5.46\Fig_Turbo_cool_6_exmpl_3x_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61306" cy="3600000"/>
                    </a:xfrm>
                    <a:prstGeom prst="rect">
                      <a:avLst/>
                    </a:prstGeom>
                    <a:noFill/>
                    <a:ln>
                      <a:noFill/>
                    </a:ln>
                  </pic:spPr>
                </pic:pic>
              </a:graphicData>
            </a:graphic>
          </wp:inline>
        </w:drawing>
      </w:r>
    </w:p>
    <w:p w:rsidR="00706A5E" w:rsidRPr="00DA4268" w:rsidRDefault="00706A5E" w:rsidP="00DA4268">
      <w:pPr>
        <w:spacing w:after="0" w:line="240" w:lineRule="auto"/>
        <w:jc w:val="center"/>
        <w:rPr>
          <w:rFonts w:cs="Times New Roman"/>
          <w:b/>
          <w:sz w:val="24"/>
          <w:szCs w:val="24"/>
        </w:rPr>
      </w:pPr>
      <w:r w:rsidRPr="00DA4268">
        <w:rPr>
          <w:rFonts w:cs="Times New Roman"/>
          <w:b/>
          <w:sz w:val="24"/>
          <w:szCs w:val="24"/>
        </w:rPr>
        <w:t xml:space="preserve">Рис. </w:t>
      </w:r>
      <w:r w:rsidR="008060E8" w:rsidRPr="00DA4268">
        <w:rPr>
          <w:rFonts w:cs="Times New Roman"/>
          <w:b/>
          <w:sz w:val="24"/>
          <w:szCs w:val="24"/>
        </w:rPr>
        <w:t>4</w:t>
      </w:r>
      <w:r w:rsidRPr="00DA4268">
        <w:rPr>
          <w:rFonts w:cs="Times New Roman"/>
          <w:b/>
          <w:sz w:val="24"/>
          <w:szCs w:val="24"/>
        </w:rPr>
        <w:t>. Определение ожидаемого снижения температуры участка поверхности лопатки турбины при термоэлектронной эмиссии и излучении с условием сохранения заданной тепловой нагрузки (тепловых потоков нагрева лопаток).</w:t>
      </w:r>
    </w:p>
    <w:p w:rsidR="00706A5E" w:rsidRPr="00E74026" w:rsidRDefault="00706A5E" w:rsidP="00DA4268">
      <w:pPr>
        <w:spacing w:after="0" w:line="360" w:lineRule="auto"/>
        <w:ind w:firstLine="567"/>
        <w:jc w:val="both"/>
        <w:rPr>
          <w:rFonts w:cs="Times New Roman"/>
          <w:szCs w:val="28"/>
        </w:rPr>
      </w:pPr>
    </w:p>
    <w:p w:rsidR="00706A5E" w:rsidRDefault="00706A5E" w:rsidP="00DA4268">
      <w:pPr>
        <w:spacing w:after="0" w:line="360" w:lineRule="auto"/>
        <w:ind w:firstLine="567"/>
        <w:jc w:val="both"/>
        <w:rPr>
          <w:rFonts w:cs="Times New Roman"/>
          <w:szCs w:val="28"/>
        </w:rPr>
      </w:pPr>
      <w:r w:rsidRPr="00E74026">
        <w:rPr>
          <w:rFonts w:cs="Times New Roman"/>
          <w:szCs w:val="28"/>
        </w:rPr>
        <w:t>Некоторые варианты эмиссионных слоев [</w:t>
      </w:r>
      <w:r w:rsidR="00A6196B">
        <w:rPr>
          <w:rFonts w:cs="Times New Roman"/>
          <w:szCs w:val="28"/>
        </w:rPr>
        <w:t>9</w:t>
      </w:r>
      <w:r w:rsidRPr="00E74026">
        <w:rPr>
          <w:rFonts w:cs="Times New Roman"/>
          <w:szCs w:val="28"/>
        </w:rPr>
        <w:t xml:space="preserve">] и соответствующие им значения работы выхода представлены в табл. 1. </w:t>
      </w:r>
    </w:p>
    <w:p w:rsidR="007C26FC" w:rsidRDefault="007C26FC" w:rsidP="00DA4268">
      <w:pPr>
        <w:spacing w:after="0" w:line="360" w:lineRule="auto"/>
        <w:ind w:firstLine="567"/>
        <w:jc w:val="both"/>
        <w:rPr>
          <w:rFonts w:cs="Times New Roman"/>
          <w:szCs w:val="28"/>
        </w:rPr>
      </w:pPr>
      <w:r w:rsidRPr="00E74026">
        <w:rPr>
          <w:rFonts w:cs="Times New Roman"/>
          <w:szCs w:val="28"/>
        </w:rPr>
        <w:t xml:space="preserve">С учетом рис. 3 и рис. 4 и данных табл. 1 можно ожидать, что снижение температуры лопаток турбин существующих авиационные ГД может достигнуть величины </w:t>
      </w:r>
      <w:r>
        <w:rPr>
          <w:rFonts w:cs="Times New Roman"/>
          <w:szCs w:val="28"/>
        </w:rPr>
        <w:t>порядка</w:t>
      </w:r>
      <w:r w:rsidRPr="00E74026">
        <w:rPr>
          <w:rFonts w:cs="Times New Roman"/>
          <w:szCs w:val="28"/>
        </w:rPr>
        <w:t xml:space="preserve"> </w:t>
      </w:r>
      <w:r>
        <w:rPr>
          <w:rFonts w:cs="Times New Roman"/>
          <w:szCs w:val="28"/>
        </w:rPr>
        <w:t>3</w:t>
      </w:r>
      <w:r w:rsidRPr="00E74026">
        <w:rPr>
          <w:rFonts w:cs="Times New Roman"/>
          <w:szCs w:val="28"/>
        </w:rPr>
        <w:t>00-</w:t>
      </w:r>
      <w:r>
        <w:rPr>
          <w:rFonts w:cs="Times New Roman"/>
          <w:szCs w:val="28"/>
        </w:rPr>
        <w:t>3</w:t>
      </w:r>
      <w:r w:rsidRPr="00E74026">
        <w:rPr>
          <w:rFonts w:cs="Times New Roman"/>
          <w:szCs w:val="28"/>
        </w:rPr>
        <w:t xml:space="preserve">50 </w:t>
      </w:r>
      <w:r w:rsidRPr="00E74026">
        <w:rPr>
          <w:rFonts w:cs="Times New Roman"/>
          <w:szCs w:val="28"/>
          <w:vertAlign w:val="superscript"/>
          <w:lang w:val="en-US"/>
        </w:rPr>
        <w:t>o</w:t>
      </w:r>
      <w:r w:rsidRPr="00E74026">
        <w:rPr>
          <w:rFonts w:cs="Times New Roman"/>
          <w:szCs w:val="28"/>
          <w:lang w:val="en-US"/>
        </w:rPr>
        <w:t>C</w:t>
      </w:r>
      <w:r>
        <w:rPr>
          <w:rFonts w:cs="Times New Roman"/>
          <w:szCs w:val="28"/>
        </w:rPr>
        <w:t>. Одновременно появляется возможность</w:t>
      </w:r>
      <w:r w:rsidRPr="00E74026">
        <w:rPr>
          <w:rFonts w:cs="Times New Roman"/>
          <w:szCs w:val="28"/>
        </w:rPr>
        <w:t xml:space="preserve"> существенно повысить тепловую нагрузку</w:t>
      </w:r>
      <w:r>
        <w:rPr>
          <w:rFonts w:cs="Times New Roman"/>
          <w:szCs w:val="28"/>
        </w:rPr>
        <w:t xml:space="preserve"> </w:t>
      </w:r>
      <w:r w:rsidRPr="00E74026">
        <w:rPr>
          <w:rFonts w:cs="Times New Roman"/>
          <w:szCs w:val="28"/>
        </w:rPr>
        <w:t xml:space="preserve">на </w:t>
      </w:r>
      <w:r>
        <w:rPr>
          <w:rFonts w:cs="Times New Roman"/>
          <w:szCs w:val="28"/>
        </w:rPr>
        <w:t>ЛТ</w:t>
      </w:r>
      <w:r w:rsidRPr="00E74026">
        <w:rPr>
          <w:rFonts w:cs="Times New Roman"/>
          <w:szCs w:val="28"/>
        </w:rPr>
        <w:t xml:space="preserve"> и другие высокотемпературные элементы ГТУ</w:t>
      </w:r>
      <w:r w:rsidRPr="00346BF7">
        <w:rPr>
          <w:rFonts w:cs="Times New Roman"/>
          <w:szCs w:val="28"/>
        </w:rPr>
        <w:t xml:space="preserve"> </w:t>
      </w:r>
      <w:r>
        <w:rPr>
          <w:rFonts w:cs="Times New Roman"/>
          <w:szCs w:val="28"/>
        </w:rPr>
        <w:t>и ГД в 4-6 раз</w:t>
      </w:r>
      <w:r w:rsidRPr="00E74026">
        <w:rPr>
          <w:rFonts w:cs="Times New Roman"/>
          <w:szCs w:val="28"/>
        </w:rPr>
        <w:t>.</w:t>
      </w:r>
    </w:p>
    <w:p w:rsidR="007C26FC" w:rsidRPr="00E74026" w:rsidRDefault="007C26FC" w:rsidP="00DA4268">
      <w:pPr>
        <w:spacing w:after="0" w:line="360" w:lineRule="auto"/>
        <w:ind w:firstLine="567"/>
        <w:jc w:val="both"/>
        <w:rPr>
          <w:rFonts w:cs="Times New Roman"/>
          <w:szCs w:val="28"/>
        </w:rPr>
      </w:pPr>
    </w:p>
    <w:p w:rsidR="00014DB6" w:rsidRPr="00E74026" w:rsidRDefault="00706A5E" w:rsidP="00DA4268">
      <w:pPr>
        <w:spacing w:after="0" w:line="360" w:lineRule="auto"/>
        <w:ind w:firstLine="567"/>
        <w:jc w:val="right"/>
        <w:rPr>
          <w:rFonts w:cs="Times New Roman"/>
          <w:i/>
          <w:szCs w:val="28"/>
        </w:rPr>
      </w:pPr>
      <w:r w:rsidRPr="00E74026">
        <w:rPr>
          <w:rFonts w:cs="Times New Roman"/>
          <w:i/>
          <w:szCs w:val="28"/>
        </w:rPr>
        <w:t>Таблица 1.</w:t>
      </w:r>
    </w:p>
    <w:p w:rsidR="00706A5E" w:rsidRPr="00E74026" w:rsidRDefault="00706A5E" w:rsidP="00DA4268">
      <w:pPr>
        <w:spacing w:after="0" w:line="360" w:lineRule="auto"/>
        <w:jc w:val="center"/>
        <w:rPr>
          <w:rFonts w:cs="Times New Roman"/>
          <w:i/>
          <w:szCs w:val="28"/>
        </w:rPr>
      </w:pPr>
      <w:r w:rsidRPr="00E74026">
        <w:rPr>
          <w:rFonts w:cs="Times New Roman"/>
          <w:i/>
          <w:szCs w:val="28"/>
        </w:rPr>
        <w:t xml:space="preserve"> Обозначения эмиссионных слоев и соответствующие им значения работы выхода</w:t>
      </w:r>
    </w:p>
    <w:tbl>
      <w:tblPr>
        <w:tblW w:w="8897" w:type="dxa"/>
        <w:jc w:val="center"/>
        <w:tblCellMar>
          <w:left w:w="0" w:type="dxa"/>
          <w:right w:w="0" w:type="dxa"/>
        </w:tblCellMar>
        <w:tblLook w:val="04A0" w:firstRow="1" w:lastRow="0" w:firstColumn="1" w:lastColumn="0" w:noHBand="0" w:noVBand="1"/>
      </w:tblPr>
      <w:tblGrid>
        <w:gridCol w:w="4644"/>
        <w:gridCol w:w="4253"/>
      </w:tblGrid>
      <w:tr w:rsidR="00706A5E" w:rsidRPr="00E74026" w:rsidTr="00F7087F">
        <w:trPr>
          <w:trHeight w:val="649"/>
          <w:tblHeader/>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06A5E" w:rsidRPr="00E74026" w:rsidRDefault="00706A5E" w:rsidP="005525F3">
            <w:pPr>
              <w:spacing w:after="0" w:line="240" w:lineRule="auto"/>
              <w:ind w:firstLine="567"/>
              <w:jc w:val="center"/>
              <w:rPr>
                <w:rFonts w:cs="Times New Roman"/>
                <w:szCs w:val="28"/>
              </w:rPr>
            </w:pPr>
            <w:r w:rsidRPr="00E74026">
              <w:rPr>
                <w:rFonts w:cs="Times New Roman"/>
                <w:szCs w:val="28"/>
              </w:rPr>
              <w:t>Обозначение эмиссионного слоя</w:t>
            </w:r>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06A5E" w:rsidRPr="00E74026" w:rsidRDefault="00706A5E" w:rsidP="005525F3">
            <w:pPr>
              <w:spacing w:after="0" w:line="240" w:lineRule="auto"/>
              <w:ind w:firstLine="567"/>
              <w:jc w:val="center"/>
              <w:rPr>
                <w:rFonts w:cs="Times New Roman"/>
                <w:szCs w:val="28"/>
              </w:rPr>
            </w:pPr>
            <w:r w:rsidRPr="00E74026">
              <w:rPr>
                <w:rFonts w:cs="Times New Roman"/>
                <w:szCs w:val="28"/>
              </w:rPr>
              <w:t xml:space="preserve">Работа выхода </w:t>
            </w:r>
          </w:p>
        </w:tc>
      </w:tr>
      <w:tr w:rsidR="00706A5E" w:rsidRPr="00E74026" w:rsidTr="00F7087F">
        <w:trPr>
          <w:trHeight w:val="466"/>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06A5E" w:rsidRPr="00E74026" w:rsidRDefault="00706A5E" w:rsidP="005525F3">
            <w:pPr>
              <w:spacing w:after="0" w:line="240" w:lineRule="auto"/>
              <w:ind w:firstLine="567"/>
              <w:jc w:val="center"/>
              <w:rPr>
                <w:rFonts w:cs="Times New Roman"/>
                <w:szCs w:val="28"/>
              </w:rPr>
            </w:pPr>
            <w:r w:rsidRPr="00E74026">
              <w:rPr>
                <w:rFonts w:cs="Times New Roman"/>
                <w:szCs w:val="28"/>
                <w:lang w:val="en-US"/>
              </w:rPr>
              <w:t>Zn</w:t>
            </w:r>
            <w:r w:rsidRPr="00E74026">
              <w:rPr>
                <w:rFonts w:cs="Times New Roman"/>
                <w:szCs w:val="28"/>
                <w:vertAlign w:val="subscript"/>
                <w:lang w:val="en-US"/>
              </w:rPr>
              <w:t>0.3</w:t>
            </w:r>
            <w:r w:rsidRPr="00E74026">
              <w:rPr>
                <w:rFonts w:cs="Times New Roman"/>
                <w:szCs w:val="28"/>
                <w:lang w:val="en-US"/>
              </w:rPr>
              <w:t>Nd</w:t>
            </w:r>
            <w:r w:rsidRPr="00E74026">
              <w:rPr>
                <w:rFonts w:cs="Times New Roman"/>
                <w:szCs w:val="28"/>
                <w:vertAlign w:val="subscript"/>
                <w:lang w:val="en-US"/>
              </w:rPr>
              <w:t>0.7</w:t>
            </w:r>
            <w:r w:rsidRPr="00E74026">
              <w:rPr>
                <w:rFonts w:cs="Times New Roman"/>
                <w:szCs w:val="28"/>
                <w:lang w:val="en-US"/>
              </w:rPr>
              <w:t>B</w:t>
            </w:r>
            <w:r w:rsidRPr="00E74026">
              <w:rPr>
                <w:rFonts w:cs="Times New Roman"/>
                <w:szCs w:val="28"/>
                <w:vertAlign w:val="subscript"/>
                <w:lang w:val="en-US"/>
              </w:rPr>
              <w:t>6</w:t>
            </w:r>
            <w:r w:rsidRPr="00E74026">
              <w:rPr>
                <w:rFonts w:cs="Times New Roman"/>
                <w:szCs w:val="28"/>
              </w:rPr>
              <w:t> </w:t>
            </w:r>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06A5E" w:rsidRPr="00E74026" w:rsidRDefault="00706A5E" w:rsidP="005525F3">
            <w:pPr>
              <w:spacing w:after="0" w:line="240" w:lineRule="auto"/>
              <w:ind w:firstLine="567"/>
              <w:jc w:val="center"/>
              <w:rPr>
                <w:rFonts w:cs="Times New Roman"/>
                <w:szCs w:val="28"/>
              </w:rPr>
            </w:pPr>
            <w:r w:rsidRPr="00E74026">
              <w:rPr>
                <w:rFonts w:cs="Times New Roman"/>
                <w:szCs w:val="28"/>
              </w:rPr>
              <w:t> </w:t>
            </w:r>
            <w:r w:rsidRPr="00E74026">
              <w:rPr>
                <w:rFonts w:cs="Times New Roman"/>
                <w:szCs w:val="28"/>
                <w:lang w:val="en-US"/>
              </w:rPr>
              <w:t>1,7-1,9</w:t>
            </w:r>
          </w:p>
        </w:tc>
      </w:tr>
      <w:tr w:rsidR="00706A5E" w:rsidRPr="00E74026" w:rsidTr="00F7087F">
        <w:trPr>
          <w:trHeight w:val="466"/>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06A5E" w:rsidRPr="00E74026" w:rsidRDefault="00706A5E" w:rsidP="005525F3">
            <w:pPr>
              <w:spacing w:after="0" w:line="240" w:lineRule="auto"/>
              <w:ind w:firstLine="567"/>
              <w:jc w:val="center"/>
              <w:rPr>
                <w:rFonts w:cs="Times New Roman"/>
                <w:szCs w:val="28"/>
              </w:rPr>
            </w:pPr>
            <w:r w:rsidRPr="00E74026">
              <w:rPr>
                <w:rFonts w:cs="Times New Roman"/>
                <w:szCs w:val="28"/>
              </w:rPr>
              <w:lastRenderedPageBreak/>
              <w:t> </w:t>
            </w:r>
            <w:r w:rsidRPr="00E74026">
              <w:rPr>
                <w:rFonts w:cs="Times New Roman"/>
                <w:szCs w:val="28"/>
                <w:lang w:val="en-US"/>
              </w:rPr>
              <w:t>ZnO</w:t>
            </w:r>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06A5E" w:rsidRPr="00E74026" w:rsidRDefault="00706A5E" w:rsidP="005525F3">
            <w:pPr>
              <w:spacing w:after="0" w:line="240" w:lineRule="auto"/>
              <w:ind w:firstLine="567"/>
              <w:jc w:val="center"/>
              <w:rPr>
                <w:rFonts w:cs="Times New Roman"/>
                <w:szCs w:val="28"/>
              </w:rPr>
            </w:pPr>
            <w:r w:rsidRPr="00E74026">
              <w:rPr>
                <w:rFonts w:cs="Times New Roman"/>
                <w:szCs w:val="28"/>
                <w:lang w:val="en-US"/>
              </w:rPr>
              <w:t>1,28-1,32</w:t>
            </w:r>
            <w:r w:rsidRPr="00E74026">
              <w:rPr>
                <w:rFonts w:cs="Times New Roman"/>
                <w:szCs w:val="28"/>
              </w:rPr>
              <w:t> </w:t>
            </w:r>
          </w:p>
        </w:tc>
      </w:tr>
      <w:tr w:rsidR="00706A5E" w:rsidRPr="00E74026" w:rsidTr="00F7087F">
        <w:trPr>
          <w:trHeight w:val="466"/>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06A5E" w:rsidRPr="00E74026" w:rsidRDefault="00706A5E" w:rsidP="005525F3">
            <w:pPr>
              <w:spacing w:after="0" w:line="240" w:lineRule="auto"/>
              <w:ind w:firstLine="567"/>
              <w:jc w:val="center"/>
              <w:rPr>
                <w:rFonts w:cs="Times New Roman"/>
                <w:szCs w:val="28"/>
              </w:rPr>
            </w:pPr>
            <w:r w:rsidRPr="00E74026">
              <w:rPr>
                <w:rFonts w:cs="Times New Roman"/>
                <w:szCs w:val="28"/>
              </w:rPr>
              <w:t> </w:t>
            </w:r>
            <w:r w:rsidRPr="00E74026">
              <w:rPr>
                <w:rFonts w:cs="Times New Roman"/>
                <w:szCs w:val="28"/>
                <w:lang w:val="en-US"/>
              </w:rPr>
              <w:t>SrO</w:t>
            </w:r>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06A5E" w:rsidRPr="00E74026" w:rsidRDefault="00706A5E" w:rsidP="005525F3">
            <w:pPr>
              <w:spacing w:after="0" w:line="240" w:lineRule="auto"/>
              <w:ind w:firstLine="567"/>
              <w:jc w:val="center"/>
              <w:rPr>
                <w:rFonts w:cs="Times New Roman"/>
                <w:szCs w:val="28"/>
              </w:rPr>
            </w:pPr>
            <w:r w:rsidRPr="00E74026">
              <w:rPr>
                <w:rFonts w:cs="Times New Roman"/>
                <w:szCs w:val="28"/>
                <w:lang w:val="en-US"/>
              </w:rPr>
              <w:t>1,58</w:t>
            </w:r>
          </w:p>
        </w:tc>
      </w:tr>
      <w:tr w:rsidR="00706A5E" w:rsidRPr="00E74026" w:rsidTr="00F7087F">
        <w:trPr>
          <w:trHeight w:val="388"/>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06A5E" w:rsidRPr="00E74026" w:rsidRDefault="00706A5E" w:rsidP="005525F3">
            <w:pPr>
              <w:spacing w:after="0" w:line="240" w:lineRule="auto"/>
              <w:ind w:firstLine="567"/>
              <w:jc w:val="center"/>
              <w:rPr>
                <w:rFonts w:cs="Times New Roman"/>
                <w:szCs w:val="28"/>
              </w:rPr>
            </w:pPr>
            <w:r w:rsidRPr="00E74026">
              <w:rPr>
                <w:rFonts w:cs="Times New Roman"/>
                <w:szCs w:val="28"/>
                <w:lang w:val="en-US"/>
              </w:rPr>
              <w:t>BaO</w:t>
            </w:r>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06A5E" w:rsidRPr="00E74026" w:rsidRDefault="00706A5E" w:rsidP="005525F3">
            <w:pPr>
              <w:spacing w:after="0" w:line="240" w:lineRule="auto"/>
              <w:ind w:firstLine="567"/>
              <w:jc w:val="center"/>
              <w:rPr>
                <w:rFonts w:cs="Times New Roman"/>
                <w:szCs w:val="28"/>
              </w:rPr>
            </w:pPr>
            <w:r w:rsidRPr="00E74026">
              <w:rPr>
                <w:rFonts w:cs="Times New Roman"/>
                <w:szCs w:val="28"/>
                <w:lang w:val="en-US"/>
              </w:rPr>
              <w:t>1,66</w:t>
            </w:r>
          </w:p>
        </w:tc>
      </w:tr>
      <w:tr w:rsidR="00706A5E" w:rsidRPr="00E74026" w:rsidTr="00F7087F">
        <w:trPr>
          <w:trHeight w:val="388"/>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06A5E" w:rsidRPr="00E74026" w:rsidRDefault="00706A5E" w:rsidP="005525F3">
            <w:pPr>
              <w:spacing w:after="0" w:line="240" w:lineRule="auto"/>
              <w:ind w:firstLine="567"/>
              <w:jc w:val="center"/>
              <w:rPr>
                <w:rFonts w:cs="Times New Roman"/>
                <w:szCs w:val="28"/>
              </w:rPr>
            </w:pPr>
            <w:r w:rsidRPr="00E74026">
              <w:rPr>
                <w:rFonts w:cs="Times New Roman"/>
                <w:szCs w:val="28"/>
                <w:lang w:val="en-US"/>
              </w:rPr>
              <w:t>(Ca,Sr,Ba)O</w:t>
            </w:r>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06A5E" w:rsidRPr="00E74026" w:rsidRDefault="00706A5E" w:rsidP="005525F3">
            <w:pPr>
              <w:spacing w:after="0" w:line="240" w:lineRule="auto"/>
              <w:ind w:firstLine="567"/>
              <w:jc w:val="center"/>
              <w:rPr>
                <w:rFonts w:cs="Times New Roman"/>
                <w:szCs w:val="28"/>
              </w:rPr>
            </w:pPr>
            <w:r w:rsidRPr="00E74026">
              <w:rPr>
                <w:rFonts w:cs="Times New Roman"/>
                <w:szCs w:val="28"/>
                <w:lang w:val="en-US"/>
              </w:rPr>
              <w:t>1,47</w:t>
            </w:r>
          </w:p>
        </w:tc>
      </w:tr>
      <w:tr w:rsidR="00706A5E" w:rsidRPr="00E74026" w:rsidTr="00F7087F">
        <w:trPr>
          <w:trHeight w:val="388"/>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06A5E" w:rsidRPr="00E74026" w:rsidRDefault="00706A5E" w:rsidP="005525F3">
            <w:pPr>
              <w:spacing w:after="0" w:line="240" w:lineRule="auto"/>
              <w:ind w:firstLine="567"/>
              <w:jc w:val="center"/>
              <w:rPr>
                <w:rFonts w:cs="Times New Roman"/>
                <w:szCs w:val="28"/>
              </w:rPr>
            </w:pPr>
            <w:r w:rsidRPr="00E74026">
              <w:rPr>
                <w:rFonts w:cs="Times New Roman"/>
                <w:szCs w:val="28"/>
                <w:lang w:val="en-US"/>
              </w:rPr>
              <w:t>3BaO</w:t>
            </w:r>
            <w:r w:rsidRPr="00E74026">
              <w:rPr>
                <w:rFonts w:cs="Times New Roman"/>
                <w:szCs w:val="28"/>
                <w:vertAlign w:val="superscript"/>
                <w:lang w:val="en-US"/>
              </w:rPr>
              <w:t>.</w:t>
            </w:r>
            <w:r w:rsidRPr="00E74026">
              <w:rPr>
                <w:rFonts w:cs="Times New Roman"/>
                <w:szCs w:val="28"/>
                <w:lang w:val="en-US"/>
              </w:rPr>
              <w:t>0,5CaO</w:t>
            </w:r>
            <w:r w:rsidRPr="00E74026">
              <w:rPr>
                <w:rFonts w:cs="Times New Roman"/>
                <w:szCs w:val="28"/>
                <w:vertAlign w:val="superscript"/>
                <w:lang w:val="en-US"/>
              </w:rPr>
              <w:t>.</w:t>
            </w:r>
            <w:r w:rsidRPr="00E74026">
              <w:rPr>
                <w:rFonts w:cs="Times New Roman"/>
                <w:szCs w:val="28"/>
                <w:lang w:val="en-US"/>
              </w:rPr>
              <w:t>Al</w:t>
            </w:r>
            <w:r w:rsidRPr="00E74026">
              <w:rPr>
                <w:rFonts w:cs="Times New Roman"/>
                <w:szCs w:val="28"/>
                <w:vertAlign w:val="subscript"/>
                <w:lang w:val="en-US"/>
              </w:rPr>
              <w:t>2</w:t>
            </w:r>
            <w:r w:rsidRPr="00E74026">
              <w:rPr>
                <w:rFonts w:cs="Times New Roman"/>
                <w:szCs w:val="28"/>
                <w:lang w:val="en-US"/>
              </w:rPr>
              <w:t>O</w:t>
            </w:r>
            <w:r w:rsidRPr="00E74026">
              <w:rPr>
                <w:rFonts w:cs="Times New Roman"/>
                <w:szCs w:val="28"/>
                <w:vertAlign w:val="subscript"/>
                <w:lang w:val="en-US"/>
              </w:rPr>
              <w:t>3</w:t>
            </w:r>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06A5E" w:rsidRPr="00E74026" w:rsidRDefault="00706A5E" w:rsidP="005525F3">
            <w:pPr>
              <w:spacing w:after="0" w:line="240" w:lineRule="auto"/>
              <w:ind w:firstLine="567"/>
              <w:jc w:val="center"/>
              <w:rPr>
                <w:rFonts w:cs="Times New Roman"/>
                <w:szCs w:val="28"/>
              </w:rPr>
            </w:pPr>
            <w:r w:rsidRPr="00E74026">
              <w:rPr>
                <w:rFonts w:cs="Times New Roman"/>
                <w:szCs w:val="28"/>
                <w:lang w:val="en-US"/>
              </w:rPr>
              <w:t>1,63+4</w:t>
            </w:r>
            <w:r w:rsidRPr="00E74026">
              <w:rPr>
                <w:rFonts w:cs="Times New Roman"/>
                <w:szCs w:val="28"/>
                <w:vertAlign w:val="superscript"/>
                <w:lang w:val="en-US"/>
              </w:rPr>
              <w:t>.</w:t>
            </w:r>
            <w:r w:rsidRPr="00E74026">
              <w:rPr>
                <w:rFonts w:cs="Times New Roman"/>
                <w:szCs w:val="28"/>
                <w:lang w:val="en-US"/>
              </w:rPr>
              <w:t>10</w:t>
            </w:r>
            <w:r w:rsidRPr="00E74026">
              <w:rPr>
                <w:rFonts w:cs="Times New Roman"/>
                <w:szCs w:val="28"/>
                <w:vertAlign w:val="superscript"/>
                <w:lang w:val="en-US"/>
              </w:rPr>
              <w:t>-4</w:t>
            </w:r>
            <w:r w:rsidRPr="00E74026">
              <w:rPr>
                <w:rFonts w:cs="Times New Roman"/>
                <w:szCs w:val="28"/>
                <w:lang w:val="en-US"/>
              </w:rPr>
              <w:t>T</w:t>
            </w:r>
          </w:p>
        </w:tc>
      </w:tr>
      <w:tr w:rsidR="00706A5E" w:rsidRPr="00E74026" w:rsidTr="00F7087F">
        <w:trPr>
          <w:trHeight w:val="388"/>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06A5E" w:rsidRPr="00E74026" w:rsidRDefault="00706A5E" w:rsidP="005525F3">
            <w:pPr>
              <w:spacing w:after="0" w:line="240" w:lineRule="auto"/>
              <w:ind w:firstLine="567"/>
              <w:jc w:val="center"/>
              <w:rPr>
                <w:rFonts w:cs="Times New Roman"/>
                <w:szCs w:val="28"/>
              </w:rPr>
            </w:pPr>
            <w:r w:rsidRPr="00E74026">
              <w:rPr>
                <w:rFonts w:cs="Times New Roman"/>
                <w:szCs w:val="28"/>
                <w:lang w:val="en-US"/>
              </w:rPr>
              <w:t>Li</w:t>
            </w:r>
            <w:r w:rsidRPr="00E74026">
              <w:rPr>
                <w:rFonts w:cs="Times New Roman"/>
                <w:szCs w:val="28"/>
                <w:vertAlign w:val="subscript"/>
                <w:lang w:val="en-US"/>
              </w:rPr>
              <w:t>2</w:t>
            </w:r>
            <w:r w:rsidRPr="00E74026">
              <w:rPr>
                <w:rFonts w:cs="Times New Roman"/>
                <w:szCs w:val="28"/>
                <w:lang w:val="en-US"/>
              </w:rPr>
              <w:t>O</w:t>
            </w:r>
            <w:r w:rsidRPr="00E74026">
              <w:rPr>
                <w:rFonts w:cs="Times New Roman"/>
                <w:szCs w:val="28"/>
                <w:vertAlign w:val="superscript"/>
                <w:lang w:val="en-US"/>
              </w:rPr>
              <w:t>.</w:t>
            </w:r>
            <w:r w:rsidRPr="00E74026">
              <w:rPr>
                <w:rFonts w:cs="Times New Roman"/>
                <w:szCs w:val="28"/>
                <w:lang w:val="en-US"/>
              </w:rPr>
              <w:t>Nb</w:t>
            </w:r>
            <w:r w:rsidRPr="00E74026">
              <w:rPr>
                <w:rFonts w:cs="Times New Roman"/>
                <w:szCs w:val="28"/>
                <w:vertAlign w:val="subscript"/>
                <w:lang w:val="en-US"/>
              </w:rPr>
              <w:t>2</w:t>
            </w:r>
            <w:r w:rsidRPr="00E74026">
              <w:rPr>
                <w:rFonts w:cs="Times New Roman"/>
                <w:szCs w:val="28"/>
                <w:lang w:val="en-US"/>
              </w:rPr>
              <w:t>O</w:t>
            </w:r>
            <w:r w:rsidRPr="00E74026">
              <w:rPr>
                <w:rFonts w:cs="Times New Roman"/>
                <w:szCs w:val="28"/>
                <w:vertAlign w:val="subscript"/>
                <w:lang w:val="en-US"/>
              </w:rPr>
              <w:t>5</w:t>
            </w:r>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06A5E" w:rsidRPr="00E74026" w:rsidRDefault="00706A5E" w:rsidP="005525F3">
            <w:pPr>
              <w:spacing w:after="0" w:line="240" w:lineRule="auto"/>
              <w:ind w:firstLine="567"/>
              <w:jc w:val="center"/>
              <w:rPr>
                <w:rFonts w:cs="Times New Roman"/>
                <w:szCs w:val="28"/>
              </w:rPr>
            </w:pPr>
            <w:r w:rsidRPr="00E74026">
              <w:rPr>
                <w:rFonts w:cs="Times New Roman"/>
                <w:szCs w:val="28"/>
                <w:lang w:val="en-US"/>
              </w:rPr>
              <w:t>1,8</w:t>
            </w:r>
          </w:p>
        </w:tc>
      </w:tr>
      <w:tr w:rsidR="00706A5E" w:rsidRPr="00E74026" w:rsidTr="00F7087F">
        <w:trPr>
          <w:trHeight w:val="388"/>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06A5E" w:rsidRPr="00E74026" w:rsidRDefault="00706A5E" w:rsidP="005525F3">
            <w:pPr>
              <w:spacing w:after="0" w:line="240" w:lineRule="auto"/>
              <w:ind w:firstLine="567"/>
              <w:jc w:val="center"/>
              <w:rPr>
                <w:rFonts w:cs="Times New Roman"/>
                <w:szCs w:val="28"/>
              </w:rPr>
            </w:pPr>
            <w:r w:rsidRPr="00E74026">
              <w:rPr>
                <w:rFonts w:cs="Times New Roman"/>
                <w:szCs w:val="28"/>
                <w:lang w:val="en-US"/>
              </w:rPr>
              <w:t>Ga</w:t>
            </w:r>
            <w:r w:rsidRPr="00E74026">
              <w:rPr>
                <w:rFonts w:cs="Times New Roman"/>
                <w:szCs w:val="28"/>
                <w:vertAlign w:val="subscript"/>
                <w:lang w:val="en-US"/>
              </w:rPr>
              <w:t>0,82</w:t>
            </w:r>
            <w:r w:rsidRPr="00E74026">
              <w:rPr>
                <w:rFonts w:cs="Times New Roman"/>
                <w:szCs w:val="28"/>
                <w:lang w:val="en-US"/>
              </w:rPr>
              <w:t>In</w:t>
            </w:r>
            <w:r w:rsidRPr="00E74026">
              <w:rPr>
                <w:rFonts w:cs="Times New Roman"/>
                <w:szCs w:val="28"/>
                <w:vertAlign w:val="subscript"/>
                <w:lang w:val="en-US"/>
              </w:rPr>
              <w:t>0,18</w:t>
            </w:r>
            <w:r w:rsidRPr="00E74026">
              <w:rPr>
                <w:rFonts w:cs="Times New Roman"/>
                <w:szCs w:val="28"/>
                <w:lang w:val="en-US"/>
              </w:rPr>
              <w:t>As</w:t>
            </w:r>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06A5E" w:rsidRPr="00E74026" w:rsidRDefault="00706A5E" w:rsidP="005525F3">
            <w:pPr>
              <w:spacing w:after="0" w:line="240" w:lineRule="auto"/>
              <w:ind w:firstLine="567"/>
              <w:jc w:val="center"/>
              <w:rPr>
                <w:rFonts w:cs="Times New Roman"/>
                <w:szCs w:val="28"/>
              </w:rPr>
            </w:pPr>
            <w:r w:rsidRPr="00E74026">
              <w:rPr>
                <w:rFonts w:cs="Times New Roman"/>
                <w:szCs w:val="28"/>
                <w:lang w:val="en-US"/>
              </w:rPr>
              <w:t>1,05</w:t>
            </w:r>
          </w:p>
        </w:tc>
      </w:tr>
      <w:tr w:rsidR="00706A5E" w:rsidRPr="00E74026" w:rsidTr="00F7087F">
        <w:trPr>
          <w:trHeight w:val="388"/>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06A5E" w:rsidRPr="00E74026" w:rsidRDefault="00706A5E" w:rsidP="005525F3">
            <w:pPr>
              <w:spacing w:after="0" w:line="240" w:lineRule="auto"/>
              <w:ind w:firstLine="567"/>
              <w:jc w:val="center"/>
              <w:rPr>
                <w:rFonts w:cs="Times New Roman"/>
                <w:szCs w:val="28"/>
              </w:rPr>
            </w:pPr>
            <w:r w:rsidRPr="00E74026">
              <w:rPr>
                <w:rFonts w:cs="Times New Roman"/>
                <w:szCs w:val="28"/>
                <w:lang w:val="en-US"/>
              </w:rPr>
              <w:t>Ni-Cu13Ba(8%)</w:t>
            </w:r>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06A5E" w:rsidRPr="00E74026" w:rsidRDefault="00706A5E" w:rsidP="005525F3">
            <w:pPr>
              <w:spacing w:after="0" w:line="240" w:lineRule="auto"/>
              <w:ind w:firstLine="567"/>
              <w:jc w:val="center"/>
              <w:rPr>
                <w:rFonts w:cs="Times New Roman"/>
                <w:szCs w:val="28"/>
              </w:rPr>
            </w:pPr>
            <w:r w:rsidRPr="00E74026">
              <w:rPr>
                <w:rFonts w:cs="Times New Roman"/>
                <w:szCs w:val="28"/>
                <w:lang w:val="en-US"/>
              </w:rPr>
              <w:t>1,63</w:t>
            </w:r>
          </w:p>
        </w:tc>
      </w:tr>
      <w:tr w:rsidR="00706A5E" w:rsidRPr="00E74026" w:rsidTr="00F7087F">
        <w:trPr>
          <w:trHeight w:val="388"/>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06A5E" w:rsidRPr="00E74026" w:rsidRDefault="00706A5E" w:rsidP="005525F3">
            <w:pPr>
              <w:spacing w:after="0" w:line="240" w:lineRule="auto"/>
              <w:ind w:firstLine="567"/>
              <w:jc w:val="center"/>
              <w:rPr>
                <w:rFonts w:cs="Times New Roman"/>
                <w:szCs w:val="28"/>
              </w:rPr>
            </w:pPr>
            <w:r w:rsidRPr="00E74026">
              <w:rPr>
                <w:rFonts w:cs="Times New Roman"/>
                <w:szCs w:val="28"/>
              </w:rPr>
              <w:t>Графит с присадкой бария</w:t>
            </w:r>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06A5E" w:rsidRPr="00E74026" w:rsidRDefault="00706A5E" w:rsidP="005525F3">
            <w:pPr>
              <w:spacing w:after="0" w:line="240" w:lineRule="auto"/>
              <w:ind w:firstLine="567"/>
              <w:jc w:val="center"/>
              <w:rPr>
                <w:rFonts w:cs="Times New Roman"/>
                <w:szCs w:val="28"/>
              </w:rPr>
            </w:pPr>
            <w:r w:rsidRPr="00E74026">
              <w:rPr>
                <w:rFonts w:cs="Times New Roman"/>
                <w:szCs w:val="28"/>
              </w:rPr>
              <w:t>1,59</w:t>
            </w:r>
          </w:p>
        </w:tc>
      </w:tr>
      <w:tr w:rsidR="00706A5E" w:rsidRPr="00E74026" w:rsidTr="00F7087F">
        <w:trPr>
          <w:trHeight w:val="388"/>
          <w:jc w:val="center"/>
        </w:trPr>
        <w:tc>
          <w:tcPr>
            <w:tcW w:w="464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06A5E" w:rsidRPr="00E74026" w:rsidRDefault="00706A5E" w:rsidP="005525F3">
            <w:pPr>
              <w:spacing w:after="0" w:line="240" w:lineRule="auto"/>
              <w:ind w:firstLine="567"/>
              <w:jc w:val="center"/>
              <w:rPr>
                <w:rFonts w:cs="Times New Roman"/>
                <w:szCs w:val="28"/>
              </w:rPr>
            </w:pPr>
            <w:r w:rsidRPr="00E74026">
              <w:rPr>
                <w:rFonts w:cs="Times New Roman"/>
                <w:szCs w:val="28"/>
              </w:rPr>
              <w:t xml:space="preserve">Система </w:t>
            </w:r>
            <w:r w:rsidRPr="00E74026">
              <w:rPr>
                <w:rFonts w:cs="Times New Roman"/>
                <w:szCs w:val="28"/>
                <w:lang w:val="en-US"/>
              </w:rPr>
              <w:t>Ni-Cs</w:t>
            </w:r>
          </w:p>
        </w:tc>
        <w:tc>
          <w:tcPr>
            <w:tcW w:w="425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06A5E" w:rsidRPr="00E74026" w:rsidRDefault="00706A5E" w:rsidP="005525F3">
            <w:pPr>
              <w:spacing w:after="0" w:line="240" w:lineRule="auto"/>
              <w:ind w:firstLine="567"/>
              <w:jc w:val="center"/>
              <w:rPr>
                <w:rFonts w:cs="Times New Roman"/>
                <w:szCs w:val="28"/>
              </w:rPr>
            </w:pPr>
            <w:r w:rsidRPr="00E74026">
              <w:rPr>
                <w:rFonts w:cs="Times New Roman"/>
                <w:szCs w:val="28"/>
                <w:lang w:val="en-US"/>
              </w:rPr>
              <w:t>1,5-1,6</w:t>
            </w:r>
          </w:p>
        </w:tc>
      </w:tr>
    </w:tbl>
    <w:p w:rsidR="007C26FC" w:rsidRDefault="007C26FC" w:rsidP="00DA4268">
      <w:pPr>
        <w:spacing w:after="0" w:line="360" w:lineRule="auto"/>
        <w:ind w:firstLine="567"/>
        <w:jc w:val="both"/>
        <w:rPr>
          <w:rFonts w:cs="Times New Roman"/>
          <w:szCs w:val="28"/>
        </w:rPr>
      </w:pPr>
    </w:p>
    <w:p w:rsidR="00706A5E" w:rsidRPr="00E74026" w:rsidRDefault="00706A5E" w:rsidP="00DA4268">
      <w:pPr>
        <w:spacing w:after="0" w:line="360" w:lineRule="auto"/>
        <w:ind w:firstLine="567"/>
        <w:jc w:val="both"/>
        <w:rPr>
          <w:rFonts w:cs="Times New Roman"/>
          <w:szCs w:val="28"/>
        </w:rPr>
      </w:pPr>
      <w:r w:rsidRPr="00E74026">
        <w:rPr>
          <w:rFonts w:cs="Times New Roman"/>
          <w:szCs w:val="28"/>
        </w:rPr>
        <w:t>Применение предлагаемого устройства охлаждения лопаток турбин позволит создавать ГД намного превосходящие по своим основным характеристикам лучшие иностранные образцы. При этом предполагается использование полностью отечественной технологической базы и научный задел по термоэлектронной эмиссии и термоэмиссионному преобразованию, опережающий другие страны на 5-10 лет.</w:t>
      </w:r>
      <w:r w:rsidR="00294F2F" w:rsidRPr="00E74026">
        <w:rPr>
          <w:rFonts w:cs="Times New Roman"/>
          <w:szCs w:val="28"/>
        </w:rPr>
        <w:t xml:space="preserve"> </w:t>
      </w:r>
    </w:p>
    <w:p w:rsidR="00706A5E" w:rsidRPr="00E74026" w:rsidRDefault="00014DB6" w:rsidP="00DA4268">
      <w:pPr>
        <w:spacing w:after="0" w:line="360" w:lineRule="auto"/>
        <w:jc w:val="center"/>
        <w:rPr>
          <w:rFonts w:cs="Times New Roman"/>
          <w:szCs w:val="28"/>
        </w:rPr>
      </w:pPr>
      <w:r w:rsidRPr="00E74026">
        <w:rPr>
          <w:rFonts w:cs="Times New Roman"/>
          <w:noProof/>
          <w:szCs w:val="28"/>
          <w:lang w:eastAsia="ru-RU"/>
        </w:rPr>
        <w:drawing>
          <wp:inline distT="0" distB="0" distL="0" distR="0" wp14:anchorId="337C38D7" wp14:editId="3F9D50EB">
            <wp:extent cx="3843343" cy="2880000"/>
            <wp:effectExtent l="0" t="0" r="5080" b="0"/>
            <wp:docPr id="9" name="Рисунок 9" descr="C:\Users\Anteksveonel\Documents\MATLAB\ML ответы\Heatlab 5.46\Temp_Turbine_Load_2709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nteksveonel\Documents\MATLAB\ML ответы\Heatlab 5.46\Temp_Turbine_Load_27092015.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3343" cy="2880000"/>
                    </a:xfrm>
                    <a:prstGeom prst="rect">
                      <a:avLst/>
                    </a:prstGeom>
                    <a:noFill/>
                    <a:ln>
                      <a:noFill/>
                    </a:ln>
                  </pic:spPr>
                </pic:pic>
              </a:graphicData>
            </a:graphic>
          </wp:inline>
        </w:drawing>
      </w:r>
    </w:p>
    <w:p w:rsidR="00706A5E" w:rsidRPr="005525F3" w:rsidRDefault="00706A5E" w:rsidP="005525F3">
      <w:pPr>
        <w:spacing w:after="0" w:line="240" w:lineRule="auto"/>
        <w:ind w:firstLine="567"/>
        <w:jc w:val="center"/>
        <w:rPr>
          <w:rFonts w:cs="Times New Roman"/>
          <w:b/>
          <w:sz w:val="24"/>
          <w:szCs w:val="28"/>
        </w:rPr>
      </w:pPr>
      <w:r w:rsidRPr="005525F3">
        <w:rPr>
          <w:rFonts w:cs="Times New Roman"/>
          <w:b/>
          <w:sz w:val="24"/>
          <w:szCs w:val="28"/>
        </w:rPr>
        <w:t xml:space="preserve">Рис. </w:t>
      </w:r>
      <w:r w:rsidR="006B669A" w:rsidRPr="005525F3">
        <w:rPr>
          <w:rFonts w:cs="Times New Roman"/>
          <w:b/>
          <w:sz w:val="24"/>
          <w:szCs w:val="28"/>
        </w:rPr>
        <w:t>5</w:t>
      </w:r>
      <w:r w:rsidRPr="005525F3">
        <w:rPr>
          <w:rFonts w:cs="Times New Roman"/>
          <w:b/>
          <w:sz w:val="24"/>
          <w:szCs w:val="28"/>
        </w:rPr>
        <w:t>. Зависимость температуры лопаток турбин от величины работы выхода при подводимых тепловых потоках порядка 300 кВт/м</w:t>
      </w:r>
      <w:r w:rsidRPr="005525F3">
        <w:rPr>
          <w:rFonts w:cs="Times New Roman"/>
          <w:b/>
          <w:sz w:val="24"/>
          <w:szCs w:val="28"/>
          <w:vertAlign w:val="superscript"/>
        </w:rPr>
        <w:t>2</w:t>
      </w:r>
      <w:r w:rsidRPr="005525F3">
        <w:rPr>
          <w:rFonts w:cs="Times New Roman"/>
          <w:b/>
          <w:sz w:val="24"/>
          <w:szCs w:val="28"/>
        </w:rPr>
        <w:t>.</w:t>
      </w:r>
    </w:p>
    <w:p w:rsidR="00015D32" w:rsidRPr="00015D32" w:rsidRDefault="00015D32" w:rsidP="00DA4268">
      <w:pPr>
        <w:spacing w:before="60" w:after="60" w:line="360" w:lineRule="auto"/>
        <w:ind w:left="33"/>
        <w:jc w:val="both"/>
        <w:rPr>
          <w:rFonts w:cs="Times New Roman"/>
          <w:szCs w:val="28"/>
        </w:rPr>
      </w:pPr>
      <w:r>
        <w:rPr>
          <w:rFonts w:cs="Times New Roman"/>
          <w:szCs w:val="28"/>
        </w:rPr>
        <w:lastRenderedPageBreak/>
        <w:t xml:space="preserve">Стоит отметить, что существуют слои с работой входа </w:t>
      </w:r>
      <w:r w:rsidR="00A03625">
        <w:rPr>
          <w:rFonts w:cs="Times New Roman"/>
          <w:szCs w:val="28"/>
        </w:rPr>
        <w:t xml:space="preserve">порядка </w:t>
      </w:r>
      <w:r>
        <w:rPr>
          <w:rFonts w:cs="Times New Roman"/>
          <w:szCs w:val="28"/>
        </w:rPr>
        <w:t>1,</w:t>
      </w:r>
      <w:r w:rsidR="00BC4074">
        <w:rPr>
          <w:rFonts w:cs="Times New Roman"/>
          <w:szCs w:val="28"/>
        </w:rPr>
        <w:t>3</w:t>
      </w:r>
      <w:r>
        <w:rPr>
          <w:rFonts w:cs="Times New Roman"/>
          <w:szCs w:val="28"/>
        </w:rPr>
        <w:t xml:space="preserve"> эВ (например, </w:t>
      </w:r>
      <w:r>
        <w:rPr>
          <w:rFonts w:cs="Times New Roman"/>
          <w:szCs w:val="28"/>
          <w:lang w:val="en-US"/>
        </w:rPr>
        <w:t>ZnO</w:t>
      </w:r>
      <w:r>
        <w:rPr>
          <w:rFonts w:cs="Times New Roman"/>
          <w:szCs w:val="28"/>
        </w:rPr>
        <w:t>)</w:t>
      </w:r>
      <w:r w:rsidR="00BC4074">
        <w:rPr>
          <w:rFonts w:cs="Times New Roman"/>
          <w:szCs w:val="28"/>
        </w:rPr>
        <w:t xml:space="preserve"> и ниже</w:t>
      </w:r>
      <w:r w:rsidRPr="00015D32">
        <w:rPr>
          <w:rFonts w:cs="Times New Roman"/>
          <w:szCs w:val="28"/>
        </w:rPr>
        <w:t xml:space="preserve">, </w:t>
      </w:r>
      <w:r>
        <w:rPr>
          <w:rFonts w:cs="Times New Roman"/>
          <w:szCs w:val="28"/>
        </w:rPr>
        <w:t>а, значит, можно достигнуть еще большего снижения температуры ЛТ.</w:t>
      </w:r>
    </w:p>
    <w:p w:rsidR="006462EF" w:rsidRPr="00E74026" w:rsidRDefault="006462EF" w:rsidP="00DA4268">
      <w:pPr>
        <w:spacing w:before="60" w:after="60" w:line="360" w:lineRule="auto"/>
        <w:ind w:left="33"/>
        <w:jc w:val="both"/>
        <w:rPr>
          <w:rFonts w:cs="Times New Roman"/>
          <w:szCs w:val="28"/>
        </w:rPr>
      </w:pPr>
      <w:r w:rsidRPr="00E74026">
        <w:rPr>
          <w:rFonts w:cs="Times New Roman"/>
          <w:szCs w:val="28"/>
        </w:rPr>
        <w:t>На основании проведенных расчетов можно сформулировать следующие основные достоинства разрабатываемого ТЭ</w:t>
      </w:r>
      <w:r w:rsidR="00AE201C">
        <w:rPr>
          <w:rFonts w:cs="Times New Roman"/>
          <w:szCs w:val="28"/>
        </w:rPr>
        <w:t>С</w:t>
      </w:r>
      <w:r w:rsidRPr="00E74026">
        <w:rPr>
          <w:rFonts w:cs="Times New Roman"/>
          <w:szCs w:val="28"/>
        </w:rPr>
        <w:t>О-ЛТ</w:t>
      </w:r>
      <w:r w:rsidR="00C524FF">
        <w:rPr>
          <w:rFonts w:cs="Times New Roman"/>
          <w:szCs w:val="28"/>
        </w:rPr>
        <w:t xml:space="preserve"> и факторы эти достоинства обуславливающие</w:t>
      </w:r>
      <w:r w:rsidRPr="00E74026">
        <w:rPr>
          <w:rFonts w:cs="Times New Roman"/>
          <w:szCs w:val="28"/>
        </w:rPr>
        <w:t xml:space="preserve">: </w:t>
      </w:r>
    </w:p>
    <w:p w:rsidR="00A35391" w:rsidRPr="00E74026" w:rsidRDefault="00A35391" w:rsidP="00DA4268">
      <w:pPr>
        <w:pStyle w:val="a5"/>
        <w:numPr>
          <w:ilvl w:val="0"/>
          <w:numId w:val="16"/>
        </w:numPr>
        <w:spacing w:before="60" w:after="60" w:line="360" w:lineRule="auto"/>
        <w:rPr>
          <w:sz w:val="28"/>
          <w:szCs w:val="28"/>
        </w:rPr>
      </w:pPr>
      <w:r w:rsidRPr="00E74026">
        <w:rPr>
          <w:sz w:val="28"/>
          <w:szCs w:val="28"/>
        </w:rPr>
        <w:t>Увеличение КПД до 50-75%</w:t>
      </w:r>
      <w:r w:rsidR="00571EB3">
        <w:rPr>
          <w:sz w:val="28"/>
          <w:szCs w:val="28"/>
        </w:rPr>
        <w:t xml:space="preserve"> достигается за счет:</w:t>
      </w:r>
    </w:p>
    <w:p w:rsidR="00A35391" w:rsidRPr="00E74026" w:rsidRDefault="00A35391" w:rsidP="00DA4268">
      <w:pPr>
        <w:pStyle w:val="a5"/>
        <w:numPr>
          <w:ilvl w:val="0"/>
          <w:numId w:val="21"/>
        </w:numPr>
        <w:spacing w:before="60" w:after="60" w:line="360" w:lineRule="auto"/>
        <w:ind w:left="851"/>
        <w:rPr>
          <w:sz w:val="28"/>
          <w:szCs w:val="28"/>
        </w:rPr>
      </w:pPr>
      <w:r w:rsidRPr="00E74026">
        <w:rPr>
          <w:sz w:val="28"/>
          <w:szCs w:val="28"/>
        </w:rPr>
        <w:t>Повышения температура рабочего тела перед турбиной до 2800</w:t>
      </w:r>
      <w:r w:rsidRPr="00E74026">
        <w:rPr>
          <w:sz w:val="28"/>
          <w:szCs w:val="28"/>
          <w:vertAlign w:val="superscript"/>
          <w:lang w:val="en-US"/>
        </w:rPr>
        <w:t>o</w:t>
      </w:r>
      <w:r w:rsidRPr="00E74026">
        <w:rPr>
          <w:sz w:val="28"/>
          <w:szCs w:val="28"/>
          <w:lang w:val="en-US"/>
        </w:rPr>
        <w:t>C</w:t>
      </w:r>
      <w:r w:rsidRPr="00E74026">
        <w:rPr>
          <w:sz w:val="28"/>
          <w:szCs w:val="28"/>
        </w:rPr>
        <w:t xml:space="preserve"> (достоверно известно, что отвод тепла электронами может достигать и превосходить величину в 1.5-6 МВт/м</w:t>
      </w:r>
      <w:r w:rsidRPr="00E74026">
        <w:rPr>
          <w:sz w:val="28"/>
          <w:szCs w:val="28"/>
          <w:vertAlign w:val="superscript"/>
        </w:rPr>
        <w:t>2</w:t>
      </w:r>
      <w:r w:rsidRPr="00E74026">
        <w:rPr>
          <w:sz w:val="28"/>
          <w:szCs w:val="28"/>
        </w:rPr>
        <w:t xml:space="preserve"> при том, что тепловые потоки нагрева ЛТ составляют величину порядка 0.5 МВт/м</w:t>
      </w:r>
      <w:r w:rsidRPr="00E74026">
        <w:rPr>
          <w:sz w:val="28"/>
          <w:szCs w:val="28"/>
          <w:vertAlign w:val="superscript"/>
        </w:rPr>
        <w:t xml:space="preserve">2 </w:t>
      </w:r>
      <w:r w:rsidRPr="00E74026">
        <w:rPr>
          <w:sz w:val="28"/>
          <w:szCs w:val="28"/>
        </w:rPr>
        <w:t>)</w:t>
      </w:r>
    </w:p>
    <w:p w:rsidR="00A35391" w:rsidRPr="00E74026" w:rsidRDefault="00A35391" w:rsidP="00DA4268">
      <w:pPr>
        <w:pStyle w:val="a5"/>
        <w:numPr>
          <w:ilvl w:val="0"/>
          <w:numId w:val="21"/>
        </w:numPr>
        <w:spacing w:before="60" w:after="60" w:line="360" w:lineRule="auto"/>
        <w:ind w:left="851"/>
        <w:rPr>
          <w:sz w:val="28"/>
          <w:szCs w:val="28"/>
        </w:rPr>
      </w:pPr>
      <w:r w:rsidRPr="00E74026">
        <w:rPr>
          <w:sz w:val="28"/>
          <w:szCs w:val="28"/>
        </w:rPr>
        <w:t>Генерации дополнительной электрической энергии, которая является частью тепловой энергии нагрева ЛТ, унесенной электронами эмиссии.</w:t>
      </w:r>
    </w:p>
    <w:p w:rsidR="00A35391" w:rsidRPr="00E74026" w:rsidRDefault="00A35391" w:rsidP="00DA4268">
      <w:pPr>
        <w:pStyle w:val="a5"/>
        <w:numPr>
          <w:ilvl w:val="0"/>
          <w:numId w:val="21"/>
        </w:numPr>
        <w:spacing w:before="60" w:after="60" w:line="360" w:lineRule="auto"/>
        <w:ind w:left="851"/>
        <w:rPr>
          <w:sz w:val="28"/>
          <w:szCs w:val="28"/>
        </w:rPr>
      </w:pPr>
      <w:r w:rsidRPr="00E74026">
        <w:rPr>
          <w:sz w:val="28"/>
          <w:szCs w:val="28"/>
        </w:rPr>
        <w:t>При отсутствии необходимости отбора воздуха от компрессора для охлаждения лопаток, появляется возможность направить его дополнительное количество в камеру сгорания, что повышает эффективность процессов выделения теплоты с последующим ее преобразованием.</w:t>
      </w:r>
    </w:p>
    <w:p w:rsidR="00A35391" w:rsidRPr="00E74026" w:rsidRDefault="00A35391" w:rsidP="00DA4268">
      <w:pPr>
        <w:pStyle w:val="a5"/>
        <w:numPr>
          <w:ilvl w:val="0"/>
          <w:numId w:val="16"/>
        </w:numPr>
        <w:spacing w:before="60" w:after="60" w:line="360" w:lineRule="auto"/>
        <w:rPr>
          <w:sz w:val="28"/>
          <w:szCs w:val="28"/>
        </w:rPr>
      </w:pPr>
      <w:r w:rsidRPr="00E74026">
        <w:rPr>
          <w:sz w:val="28"/>
          <w:szCs w:val="28"/>
        </w:rPr>
        <w:t>Увеличение надежности и долговечности ГТУ и ГД</w:t>
      </w:r>
      <w:r w:rsidR="00571EB3">
        <w:rPr>
          <w:sz w:val="28"/>
          <w:szCs w:val="28"/>
        </w:rPr>
        <w:t xml:space="preserve"> достигается за счет:</w:t>
      </w:r>
    </w:p>
    <w:p w:rsidR="00A35391" w:rsidRPr="00E74026" w:rsidRDefault="00A35391" w:rsidP="00DA4268">
      <w:pPr>
        <w:pStyle w:val="a5"/>
        <w:numPr>
          <w:ilvl w:val="0"/>
          <w:numId w:val="22"/>
        </w:numPr>
        <w:spacing w:before="60" w:after="60" w:line="360" w:lineRule="auto"/>
        <w:rPr>
          <w:sz w:val="28"/>
          <w:szCs w:val="28"/>
        </w:rPr>
      </w:pPr>
      <w:r w:rsidRPr="00E74026">
        <w:rPr>
          <w:sz w:val="28"/>
          <w:szCs w:val="28"/>
        </w:rPr>
        <w:t>Исключения необходимости наличия специальных каналов охлаждения, в которых циркулирует газ (воздух) для охлаждения.</w:t>
      </w:r>
    </w:p>
    <w:p w:rsidR="00A35391" w:rsidRPr="00E74026" w:rsidRDefault="00A35391" w:rsidP="00DA4268">
      <w:pPr>
        <w:pStyle w:val="a5"/>
        <w:numPr>
          <w:ilvl w:val="0"/>
          <w:numId w:val="22"/>
        </w:numPr>
        <w:spacing w:before="60" w:after="60" w:line="360" w:lineRule="auto"/>
        <w:rPr>
          <w:sz w:val="28"/>
          <w:szCs w:val="28"/>
        </w:rPr>
      </w:pPr>
      <w:r w:rsidRPr="00E74026">
        <w:rPr>
          <w:sz w:val="28"/>
          <w:szCs w:val="28"/>
        </w:rPr>
        <w:t>Близкая к экспоненциальной зависимость электронного охлаждения от температуры позволяет снизить локальные и общие температурные перепады и температурные напряжения.</w:t>
      </w:r>
    </w:p>
    <w:p w:rsidR="00A35391" w:rsidRPr="00E74026" w:rsidRDefault="00A35391" w:rsidP="00DA4268">
      <w:pPr>
        <w:pStyle w:val="a5"/>
        <w:numPr>
          <w:ilvl w:val="0"/>
          <w:numId w:val="22"/>
        </w:numPr>
        <w:spacing w:before="60" w:after="60" w:line="360" w:lineRule="auto"/>
        <w:rPr>
          <w:sz w:val="28"/>
          <w:szCs w:val="28"/>
        </w:rPr>
      </w:pPr>
      <w:r w:rsidRPr="00E74026">
        <w:rPr>
          <w:sz w:val="28"/>
          <w:szCs w:val="28"/>
        </w:rPr>
        <w:t xml:space="preserve">Эта же близкая к экспоненциальной зависимость электронного охлаждения от температуры позволяет снижать темп нагрева и </w:t>
      </w:r>
      <w:r w:rsidRPr="00E74026">
        <w:rPr>
          <w:sz w:val="28"/>
          <w:szCs w:val="28"/>
        </w:rPr>
        <w:lastRenderedPageBreak/>
        <w:t>возникновение больших температурных напряжений в элементах ГТУ и ГД на этапах запуска и останова, в том числе многократных.</w:t>
      </w:r>
    </w:p>
    <w:p w:rsidR="00A35391" w:rsidRPr="00E74026" w:rsidRDefault="00A35391" w:rsidP="00DA4268">
      <w:pPr>
        <w:pStyle w:val="a5"/>
        <w:numPr>
          <w:ilvl w:val="0"/>
          <w:numId w:val="22"/>
        </w:numPr>
        <w:spacing w:before="60" w:after="60" w:line="360" w:lineRule="auto"/>
        <w:rPr>
          <w:sz w:val="28"/>
          <w:szCs w:val="28"/>
        </w:rPr>
      </w:pPr>
      <w:r w:rsidRPr="00E74026">
        <w:rPr>
          <w:sz w:val="28"/>
          <w:szCs w:val="28"/>
        </w:rPr>
        <w:t>Диагностика теплового состояния турбины и других высокотемпературных элементов в режиме реального времени по количеству воспринимаемых анодом электронов эмиссии появляется возможность дополнительно диагностировать тепловое состояние лопаток турбин в режиме реального времени за счет измерения и управления потоком воспринимаемых анодом из рабочего тела электронов термоэмиссии с ЛТ</w:t>
      </w:r>
    </w:p>
    <w:p w:rsidR="00A35391" w:rsidRPr="00E74026" w:rsidRDefault="00A35391" w:rsidP="00DA4268">
      <w:pPr>
        <w:pStyle w:val="a5"/>
        <w:numPr>
          <w:ilvl w:val="0"/>
          <w:numId w:val="16"/>
        </w:numPr>
        <w:spacing w:before="60" w:after="60" w:line="360" w:lineRule="auto"/>
        <w:rPr>
          <w:sz w:val="28"/>
          <w:szCs w:val="28"/>
        </w:rPr>
      </w:pPr>
      <w:r w:rsidRPr="00E74026">
        <w:rPr>
          <w:sz w:val="28"/>
          <w:szCs w:val="28"/>
        </w:rPr>
        <w:t>Снижение стоимости, изготовления и эксплуатации ГТУ и ГД и их элементов</w:t>
      </w:r>
      <w:r w:rsidR="00571EB3">
        <w:rPr>
          <w:sz w:val="28"/>
          <w:szCs w:val="28"/>
        </w:rPr>
        <w:t xml:space="preserve"> достигается за счет:</w:t>
      </w:r>
    </w:p>
    <w:p w:rsidR="00A35391" w:rsidRPr="00E74026" w:rsidRDefault="00A35391" w:rsidP="00DA4268">
      <w:pPr>
        <w:pStyle w:val="a5"/>
        <w:numPr>
          <w:ilvl w:val="0"/>
          <w:numId w:val="23"/>
        </w:numPr>
        <w:spacing w:before="60" w:after="60" w:line="360" w:lineRule="auto"/>
        <w:rPr>
          <w:sz w:val="28"/>
          <w:szCs w:val="28"/>
        </w:rPr>
      </w:pPr>
      <w:r w:rsidRPr="00E74026">
        <w:rPr>
          <w:sz w:val="28"/>
          <w:szCs w:val="28"/>
        </w:rPr>
        <w:t>Исключения необходимости наличия специальных каналов охлаждения, в которых циркулирует воздух для охлаждения ЛТ</w:t>
      </w:r>
    </w:p>
    <w:p w:rsidR="00A35391" w:rsidRPr="00E74026" w:rsidRDefault="00A35391" w:rsidP="00DA4268">
      <w:pPr>
        <w:pStyle w:val="a5"/>
        <w:numPr>
          <w:ilvl w:val="0"/>
          <w:numId w:val="23"/>
        </w:numPr>
        <w:spacing w:before="60" w:after="60" w:line="360" w:lineRule="auto"/>
        <w:rPr>
          <w:sz w:val="28"/>
          <w:szCs w:val="28"/>
        </w:rPr>
      </w:pPr>
      <w:r w:rsidRPr="00E74026">
        <w:rPr>
          <w:sz w:val="28"/>
          <w:szCs w:val="28"/>
        </w:rPr>
        <w:t xml:space="preserve">Снижения требований по термопрочности к ЛТ и другим высокотемпературным элементам ГТУ и ГД Поскольку при наличии электронного охлаждения при термоэлектронной эмиссии снижаются температурные перепады и напряжения.  Это упрощает создание ЛТ, и стоимость изготовления, улучшает весовые характеристики.   </w:t>
      </w:r>
    </w:p>
    <w:p w:rsidR="00A35391" w:rsidRPr="00E74026" w:rsidRDefault="00A35391" w:rsidP="00DA4268">
      <w:pPr>
        <w:pStyle w:val="a5"/>
        <w:numPr>
          <w:ilvl w:val="0"/>
          <w:numId w:val="23"/>
        </w:numPr>
        <w:spacing w:before="60" w:after="60" w:line="360" w:lineRule="auto"/>
        <w:rPr>
          <w:sz w:val="28"/>
          <w:szCs w:val="28"/>
        </w:rPr>
      </w:pPr>
      <w:r w:rsidRPr="00E74026">
        <w:rPr>
          <w:sz w:val="28"/>
          <w:szCs w:val="28"/>
        </w:rPr>
        <w:t xml:space="preserve">Снижение требований по термопрочности к высокотемпературным элементам ГТУ и ГД, что позволяет  использовать материалы и технологии с более низкой стоимостью. </w:t>
      </w:r>
    </w:p>
    <w:p w:rsidR="00A35391" w:rsidRPr="00E74026" w:rsidRDefault="00A35391" w:rsidP="00DA4268">
      <w:pPr>
        <w:pStyle w:val="a5"/>
        <w:numPr>
          <w:ilvl w:val="0"/>
          <w:numId w:val="23"/>
        </w:numPr>
        <w:spacing w:before="60" w:after="60" w:line="360" w:lineRule="auto"/>
        <w:rPr>
          <w:sz w:val="28"/>
          <w:szCs w:val="28"/>
        </w:rPr>
      </w:pPr>
      <w:r w:rsidRPr="00E74026">
        <w:rPr>
          <w:sz w:val="28"/>
          <w:szCs w:val="28"/>
        </w:rPr>
        <w:t>Исключение зависимости от иностранных поставщиков технологий и оборудования позволяет исключить задержки, вызванные наложенными из-за политических соображений ограничениями.</w:t>
      </w:r>
    </w:p>
    <w:p w:rsidR="00A35391" w:rsidRPr="00E74026" w:rsidRDefault="00A35391" w:rsidP="00DA4268">
      <w:pPr>
        <w:pStyle w:val="a5"/>
        <w:numPr>
          <w:ilvl w:val="0"/>
          <w:numId w:val="23"/>
        </w:numPr>
        <w:spacing w:before="60" w:after="60" w:line="360" w:lineRule="auto"/>
        <w:rPr>
          <w:sz w:val="28"/>
          <w:szCs w:val="28"/>
        </w:rPr>
      </w:pPr>
      <w:r w:rsidRPr="00E74026">
        <w:rPr>
          <w:sz w:val="28"/>
          <w:szCs w:val="28"/>
        </w:rPr>
        <w:t>Исключение сложных технологических процессов разработки и создания ЛТ, применение сложных методов диагностики при изготовлении и эксплуатации.</w:t>
      </w:r>
    </w:p>
    <w:p w:rsidR="00A35391" w:rsidRPr="00E74026" w:rsidRDefault="00A35391" w:rsidP="00DA4268">
      <w:pPr>
        <w:pStyle w:val="a5"/>
        <w:numPr>
          <w:ilvl w:val="0"/>
          <w:numId w:val="23"/>
        </w:numPr>
        <w:spacing w:before="60" w:after="60" w:line="360" w:lineRule="auto"/>
        <w:rPr>
          <w:sz w:val="28"/>
          <w:szCs w:val="28"/>
        </w:rPr>
      </w:pPr>
      <w:r w:rsidRPr="00E74026">
        <w:rPr>
          <w:sz w:val="28"/>
          <w:szCs w:val="28"/>
        </w:rPr>
        <w:lastRenderedPageBreak/>
        <w:t>Появляется возможность на данной основе применения самых современных аддитивных технологий. Это позволит наладить относительно недорогое и массовое производство ГТУ и ГД, и техники на их основе из областей энергетики и транспорта с одновременным снижением времени разработки.</w:t>
      </w:r>
    </w:p>
    <w:p w:rsidR="00A35391" w:rsidRPr="00E74026" w:rsidRDefault="00A35391" w:rsidP="00DA4268">
      <w:pPr>
        <w:pStyle w:val="a5"/>
        <w:numPr>
          <w:ilvl w:val="0"/>
          <w:numId w:val="16"/>
        </w:numPr>
        <w:spacing w:before="60" w:after="60" w:line="360" w:lineRule="auto"/>
        <w:rPr>
          <w:sz w:val="28"/>
        </w:rPr>
      </w:pPr>
      <w:r w:rsidRPr="00E74026">
        <w:rPr>
          <w:sz w:val="28"/>
        </w:rPr>
        <w:t>Значительное количество возможных потребителей, как в стране, так и за рубежом»</w:t>
      </w:r>
    </w:p>
    <w:p w:rsidR="00A35391" w:rsidRPr="00E74026" w:rsidRDefault="00A35391" w:rsidP="00DA4268">
      <w:pPr>
        <w:pStyle w:val="a5"/>
        <w:numPr>
          <w:ilvl w:val="0"/>
          <w:numId w:val="24"/>
        </w:numPr>
        <w:spacing w:before="60" w:after="60" w:line="360" w:lineRule="auto"/>
        <w:rPr>
          <w:sz w:val="28"/>
          <w:szCs w:val="28"/>
        </w:rPr>
      </w:pPr>
      <w:r w:rsidRPr="00E74026">
        <w:rPr>
          <w:sz w:val="28"/>
          <w:szCs w:val="28"/>
        </w:rPr>
        <w:t>Необходимостью достижения и превосходства по основным параметрам ГТУ и ГД, разрабатываемым в РФ, что особенно актуально в сложившихся геополитических условиях.</w:t>
      </w:r>
    </w:p>
    <w:p w:rsidR="00A35391" w:rsidRPr="00E74026" w:rsidRDefault="00A35391" w:rsidP="00DA4268">
      <w:pPr>
        <w:pStyle w:val="a5"/>
        <w:numPr>
          <w:ilvl w:val="0"/>
          <w:numId w:val="24"/>
        </w:numPr>
        <w:spacing w:before="60" w:after="60" w:line="360" w:lineRule="auto"/>
        <w:rPr>
          <w:sz w:val="28"/>
          <w:szCs w:val="28"/>
        </w:rPr>
      </w:pPr>
      <w:r w:rsidRPr="00E74026">
        <w:rPr>
          <w:sz w:val="28"/>
          <w:szCs w:val="28"/>
        </w:rPr>
        <w:t>Необходимостью снижения издержек при генерации и потреблении электроэнергии</w:t>
      </w:r>
      <w:r w:rsidR="00E3704E">
        <w:rPr>
          <w:sz w:val="28"/>
          <w:szCs w:val="28"/>
        </w:rPr>
        <w:t>.</w:t>
      </w:r>
      <w:r w:rsidRPr="00E74026">
        <w:rPr>
          <w:sz w:val="28"/>
          <w:szCs w:val="28"/>
        </w:rPr>
        <w:t xml:space="preserve"> </w:t>
      </w:r>
      <w:r w:rsidR="00E3704E">
        <w:rPr>
          <w:sz w:val="28"/>
          <w:szCs w:val="28"/>
        </w:rPr>
        <w:t>Экономия</w:t>
      </w:r>
      <w:r w:rsidRPr="00E74026">
        <w:rPr>
          <w:sz w:val="28"/>
          <w:szCs w:val="28"/>
        </w:rPr>
        <w:t xml:space="preserve"> в масштабах страны может составлять млрд. долларов.</w:t>
      </w:r>
    </w:p>
    <w:p w:rsidR="00A35391" w:rsidRPr="00E74026" w:rsidRDefault="00A35391" w:rsidP="00DA4268">
      <w:pPr>
        <w:pStyle w:val="a5"/>
        <w:numPr>
          <w:ilvl w:val="0"/>
          <w:numId w:val="24"/>
        </w:numPr>
        <w:spacing w:before="60" w:after="60" w:line="360" w:lineRule="auto"/>
        <w:rPr>
          <w:sz w:val="28"/>
          <w:szCs w:val="28"/>
        </w:rPr>
      </w:pPr>
      <w:r w:rsidRPr="00E74026">
        <w:rPr>
          <w:sz w:val="28"/>
          <w:szCs w:val="28"/>
        </w:rPr>
        <w:t>Повышением доступности и конкурентоспособности производимых на территории РФ товаров и услуг для населения.</w:t>
      </w:r>
    </w:p>
    <w:p w:rsidR="00A35391" w:rsidRPr="00E74026" w:rsidRDefault="002303AC" w:rsidP="00DA4268">
      <w:pPr>
        <w:pStyle w:val="a5"/>
        <w:numPr>
          <w:ilvl w:val="0"/>
          <w:numId w:val="16"/>
        </w:numPr>
        <w:spacing w:before="60" w:after="60" w:line="360" w:lineRule="auto"/>
        <w:rPr>
          <w:sz w:val="28"/>
          <w:szCs w:val="28"/>
        </w:rPr>
      </w:pPr>
      <w:r w:rsidRPr="00E74026">
        <w:rPr>
          <w:sz w:val="28"/>
          <w:szCs w:val="28"/>
        </w:rPr>
        <w:t>В</w:t>
      </w:r>
      <w:r w:rsidR="00A35391" w:rsidRPr="00E74026">
        <w:rPr>
          <w:sz w:val="28"/>
          <w:szCs w:val="28"/>
        </w:rPr>
        <w:t xml:space="preserve">ысокий </w:t>
      </w:r>
      <w:r w:rsidRPr="00E74026">
        <w:rPr>
          <w:sz w:val="28"/>
          <w:szCs w:val="28"/>
        </w:rPr>
        <w:t xml:space="preserve">экспортный потенциал технологии </w:t>
      </w:r>
    </w:p>
    <w:p w:rsidR="00A35391" w:rsidRPr="00E74026" w:rsidRDefault="00A35391" w:rsidP="00DA4268">
      <w:pPr>
        <w:pStyle w:val="a5"/>
        <w:numPr>
          <w:ilvl w:val="0"/>
          <w:numId w:val="25"/>
        </w:numPr>
        <w:spacing w:before="60" w:after="60" w:line="360" w:lineRule="auto"/>
        <w:rPr>
          <w:sz w:val="28"/>
          <w:szCs w:val="28"/>
        </w:rPr>
      </w:pPr>
      <w:r w:rsidRPr="00E74026">
        <w:rPr>
          <w:sz w:val="28"/>
          <w:szCs w:val="28"/>
        </w:rPr>
        <w:t>Реализация полностью на отечественной технологической базе</w:t>
      </w:r>
    </w:p>
    <w:p w:rsidR="00A35391" w:rsidRPr="00E74026" w:rsidRDefault="00A35391" w:rsidP="00DA4268">
      <w:pPr>
        <w:pStyle w:val="a5"/>
        <w:numPr>
          <w:ilvl w:val="0"/>
          <w:numId w:val="25"/>
        </w:numPr>
        <w:spacing w:before="60" w:after="60" w:line="360" w:lineRule="auto"/>
        <w:rPr>
          <w:sz w:val="28"/>
          <w:szCs w:val="28"/>
        </w:rPr>
      </w:pPr>
      <w:r w:rsidRPr="00E74026">
        <w:rPr>
          <w:sz w:val="28"/>
          <w:szCs w:val="28"/>
        </w:rPr>
        <w:t xml:space="preserve">Научно-технический задел в области физики термоэмиссионного преобразования в России на 5-10 лет </w:t>
      </w:r>
      <w:r w:rsidRPr="00E74026">
        <w:rPr>
          <w:i/>
          <w:iCs/>
          <w:sz w:val="28"/>
          <w:szCs w:val="28"/>
        </w:rPr>
        <w:t xml:space="preserve">опережает </w:t>
      </w:r>
      <w:r w:rsidRPr="00E74026">
        <w:rPr>
          <w:sz w:val="28"/>
          <w:szCs w:val="28"/>
        </w:rPr>
        <w:t xml:space="preserve">научно – технические заделы других стран </w:t>
      </w:r>
    </w:p>
    <w:p w:rsidR="00A35391" w:rsidRPr="00E74026" w:rsidRDefault="00A35391" w:rsidP="00DA4268">
      <w:pPr>
        <w:pStyle w:val="a5"/>
        <w:numPr>
          <w:ilvl w:val="0"/>
          <w:numId w:val="25"/>
        </w:numPr>
        <w:spacing w:before="60" w:after="60" w:line="360" w:lineRule="auto"/>
        <w:rPr>
          <w:sz w:val="28"/>
          <w:szCs w:val="28"/>
        </w:rPr>
      </w:pPr>
      <w:r w:rsidRPr="00E74026">
        <w:rPr>
          <w:sz w:val="28"/>
          <w:szCs w:val="28"/>
        </w:rPr>
        <w:t>Получение с относительно небольшими затратами ресурсов и за относительно короткие сроки ГТУ и ГД с превосходящими зарубежные разработки параметрами полностью на уникальных отечественных технологиях.</w:t>
      </w:r>
    </w:p>
    <w:p w:rsidR="00A35391" w:rsidRPr="00E74026" w:rsidRDefault="00A35391" w:rsidP="00DA4268">
      <w:pPr>
        <w:pStyle w:val="a5"/>
        <w:numPr>
          <w:ilvl w:val="0"/>
          <w:numId w:val="25"/>
        </w:numPr>
        <w:spacing w:before="60" w:after="60" w:line="360" w:lineRule="auto"/>
        <w:rPr>
          <w:sz w:val="28"/>
          <w:szCs w:val="28"/>
        </w:rPr>
      </w:pPr>
      <w:r w:rsidRPr="00E74026">
        <w:rPr>
          <w:sz w:val="28"/>
          <w:szCs w:val="28"/>
        </w:rPr>
        <w:t xml:space="preserve">Возможность организации предоставления комплекса услуг для иностранных заказчиков на модернизацию существующих у них ГТУ и ГД, разработки, изготовления, поставки, сборки и обслуживания новых типов ГТУ и ГД и их основных элементов. Предоставления дополнительных сервисов и услуг, направленных на  </w:t>
      </w:r>
      <w:r w:rsidRPr="00E74026">
        <w:rPr>
          <w:sz w:val="28"/>
          <w:szCs w:val="28"/>
        </w:rPr>
        <w:lastRenderedPageBreak/>
        <w:t>организацию местной сборки и частичного производства с учетом взаимных интересов.</w:t>
      </w:r>
    </w:p>
    <w:p w:rsidR="00A35391" w:rsidRPr="00E74026" w:rsidRDefault="00A35391" w:rsidP="00DA4268">
      <w:pPr>
        <w:pStyle w:val="a5"/>
        <w:numPr>
          <w:ilvl w:val="0"/>
          <w:numId w:val="25"/>
        </w:numPr>
        <w:spacing w:before="60" w:after="60" w:line="360" w:lineRule="auto"/>
        <w:rPr>
          <w:sz w:val="28"/>
          <w:szCs w:val="28"/>
        </w:rPr>
      </w:pPr>
      <w:r w:rsidRPr="00E74026">
        <w:rPr>
          <w:sz w:val="28"/>
          <w:szCs w:val="28"/>
        </w:rPr>
        <w:t xml:space="preserve">Значительным количеством потенциальных потребителей, как в РФ, так и за рубежом. </w:t>
      </w:r>
    </w:p>
    <w:p w:rsidR="00A35391" w:rsidRPr="00E74026" w:rsidRDefault="00A928D1" w:rsidP="00DA4268">
      <w:pPr>
        <w:pStyle w:val="a5"/>
        <w:numPr>
          <w:ilvl w:val="0"/>
          <w:numId w:val="16"/>
        </w:numPr>
        <w:spacing w:before="60" w:after="60" w:line="360" w:lineRule="auto"/>
        <w:rPr>
          <w:sz w:val="28"/>
          <w:szCs w:val="28"/>
        </w:rPr>
      </w:pPr>
      <w:r w:rsidRPr="00E74026">
        <w:rPr>
          <w:sz w:val="28"/>
          <w:szCs w:val="28"/>
        </w:rPr>
        <w:t>Возможность м</w:t>
      </w:r>
      <w:r w:rsidR="00A35391" w:rsidRPr="00E74026">
        <w:rPr>
          <w:sz w:val="28"/>
          <w:szCs w:val="28"/>
        </w:rPr>
        <w:t>одернизаци</w:t>
      </w:r>
      <w:r w:rsidRPr="00E74026">
        <w:rPr>
          <w:sz w:val="28"/>
          <w:szCs w:val="28"/>
        </w:rPr>
        <w:t>и</w:t>
      </w:r>
      <w:r w:rsidR="003D3F72">
        <w:rPr>
          <w:sz w:val="28"/>
          <w:szCs w:val="28"/>
        </w:rPr>
        <w:t xml:space="preserve"> в короткие сроки</w:t>
      </w:r>
      <w:r w:rsidR="00A35391" w:rsidRPr="00E74026">
        <w:rPr>
          <w:sz w:val="28"/>
          <w:szCs w:val="28"/>
        </w:rPr>
        <w:t xml:space="preserve"> существующих в стране ГТУ и ГД, и технологий их создания, до уровня прево</w:t>
      </w:r>
      <w:r w:rsidR="00794746" w:rsidRPr="00E74026">
        <w:rPr>
          <w:sz w:val="28"/>
          <w:szCs w:val="28"/>
        </w:rPr>
        <w:t>сходящего зарубежные разработки</w:t>
      </w:r>
    </w:p>
    <w:p w:rsidR="00A35391" w:rsidRPr="00E74026" w:rsidRDefault="00A35391" w:rsidP="00DA4268">
      <w:pPr>
        <w:pStyle w:val="a5"/>
        <w:numPr>
          <w:ilvl w:val="0"/>
          <w:numId w:val="16"/>
        </w:numPr>
        <w:spacing w:before="60" w:after="60" w:line="360" w:lineRule="auto"/>
        <w:rPr>
          <w:sz w:val="28"/>
          <w:szCs w:val="28"/>
        </w:rPr>
      </w:pPr>
      <w:r w:rsidRPr="00E74026">
        <w:rPr>
          <w:sz w:val="28"/>
          <w:szCs w:val="28"/>
        </w:rPr>
        <w:t>Привлечение инвестиций в корпорации и компании (в т.ч. малого и среднего бизнеса)»</w:t>
      </w:r>
    </w:p>
    <w:p w:rsidR="00A35391" w:rsidRPr="00E74026" w:rsidRDefault="00A35391" w:rsidP="00DA4268">
      <w:pPr>
        <w:pStyle w:val="a5"/>
        <w:numPr>
          <w:ilvl w:val="0"/>
          <w:numId w:val="28"/>
        </w:numPr>
        <w:spacing w:before="60" w:after="60" w:line="360" w:lineRule="auto"/>
        <w:rPr>
          <w:sz w:val="28"/>
          <w:szCs w:val="28"/>
        </w:rPr>
      </w:pPr>
      <w:r w:rsidRPr="00E74026">
        <w:rPr>
          <w:sz w:val="28"/>
          <w:szCs w:val="28"/>
        </w:rPr>
        <w:t>Компании, использующие технологии, превосходящие зарубежные разработки и имеющие упрощенный доступ к передовым реализациям данных технологий по сравнению с конкурентами могут привлечь инвестиции со всего мира.</w:t>
      </w:r>
    </w:p>
    <w:p w:rsidR="00A35391" w:rsidRPr="00E74026" w:rsidRDefault="00A35391" w:rsidP="00DA4268">
      <w:pPr>
        <w:pStyle w:val="a5"/>
        <w:numPr>
          <w:ilvl w:val="0"/>
          <w:numId w:val="28"/>
        </w:numPr>
        <w:spacing w:before="60" w:after="60" w:line="360" w:lineRule="auto"/>
        <w:rPr>
          <w:sz w:val="28"/>
          <w:szCs w:val="28"/>
        </w:rPr>
      </w:pPr>
      <w:r w:rsidRPr="00E74026">
        <w:rPr>
          <w:sz w:val="28"/>
          <w:szCs w:val="28"/>
        </w:rPr>
        <w:t>Высокая эффективность процессов положенных в основу бизнеса, позволит достичь высоких темпов развития.</w:t>
      </w:r>
    </w:p>
    <w:p w:rsidR="00A35391" w:rsidRPr="00E74026" w:rsidRDefault="00A35391" w:rsidP="00DA4268">
      <w:pPr>
        <w:pStyle w:val="a5"/>
        <w:numPr>
          <w:ilvl w:val="0"/>
          <w:numId w:val="28"/>
        </w:numPr>
        <w:spacing w:before="60" w:after="60" w:line="360" w:lineRule="auto"/>
        <w:rPr>
          <w:sz w:val="28"/>
          <w:szCs w:val="28"/>
        </w:rPr>
      </w:pPr>
      <w:r w:rsidRPr="00E74026">
        <w:rPr>
          <w:sz w:val="28"/>
          <w:szCs w:val="28"/>
        </w:rPr>
        <w:t>Развитие бизнеса с большим количеством привлекаемых инвестиций позволит обеспечить быстрый рост, занятость населения рост их доходов и высокий спрос на производимые товары и услуги. Это также способствует росту экономики страны.</w:t>
      </w:r>
    </w:p>
    <w:p w:rsidR="00A35391" w:rsidRPr="00E74026" w:rsidRDefault="00A35391" w:rsidP="00DA4268">
      <w:pPr>
        <w:pStyle w:val="a5"/>
        <w:numPr>
          <w:ilvl w:val="0"/>
          <w:numId w:val="28"/>
        </w:numPr>
        <w:spacing w:before="60" w:after="60" w:line="360" w:lineRule="auto"/>
        <w:rPr>
          <w:sz w:val="28"/>
          <w:szCs w:val="28"/>
        </w:rPr>
      </w:pPr>
      <w:r w:rsidRPr="00E74026">
        <w:rPr>
          <w:sz w:val="28"/>
          <w:szCs w:val="28"/>
        </w:rPr>
        <w:t xml:space="preserve">Независимость компаний от иностранных поставщиков позволит привлекать долгосрочные инвестиции, что также поспособствует ускоренному росту.  </w:t>
      </w:r>
    </w:p>
    <w:p w:rsidR="00571EB3" w:rsidRDefault="00571EB3" w:rsidP="00DA4268">
      <w:pPr>
        <w:spacing w:before="60" w:line="360" w:lineRule="auto"/>
        <w:ind w:firstLine="709"/>
        <w:jc w:val="both"/>
        <w:rPr>
          <w:rFonts w:cs="Times New Roman"/>
          <w:szCs w:val="20"/>
        </w:rPr>
      </w:pPr>
    </w:p>
    <w:p w:rsidR="00571EB3" w:rsidRDefault="00571EB3" w:rsidP="00DA4268">
      <w:pPr>
        <w:spacing w:before="60" w:after="60" w:line="360" w:lineRule="auto"/>
        <w:jc w:val="both"/>
        <w:rPr>
          <w:szCs w:val="28"/>
        </w:rPr>
      </w:pPr>
      <w:r>
        <w:rPr>
          <w:szCs w:val="28"/>
        </w:rPr>
        <w:t>На основании приведенных достоинств можно сделать следующие выводы:</w:t>
      </w:r>
    </w:p>
    <w:p w:rsidR="00571EB3" w:rsidRPr="006D63F0" w:rsidRDefault="00571EB3" w:rsidP="00DA4268">
      <w:pPr>
        <w:pStyle w:val="a5"/>
        <w:numPr>
          <w:ilvl w:val="0"/>
          <w:numId w:val="29"/>
        </w:numPr>
        <w:spacing w:before="60" w:after="60" w:line="360" w:lineRule="auto"/>
        <w:rPr>
          <w:sz w:val="28"/>
          <w:szCs w:val="28"/>
        </w:rPr>
      </w:pPr>
      <w:r w:rsidRPr="006D63F0">
        <w:rPr>
          <w:sz w:val="28"/>
          <w:szCs w:val="28"/>
        </w:rPr>
        <w:lastRenderedPageBreak/>
        <w:t>Технология – прорывная, обеспечивает уровень энергетического обеспечения соответствующего следующему технологич6скому укладу.</w:t>
      </w:r>
    </w:p>
    <w:p w:rsidR="00571EB3" w:rsidRPr="006D63F0" w:rsidRDefault="00571EB3" w:rsidP="00DA4268">
      <w:pPr>
        <w:pStyle w:val="a5"/>
        <w:numPr>
          <w:ilvl w:val="0"/>
          <w:numId w:val="29"/>
        </w:numPr>
        <w:spacing w:before="60" w:after="60" w:line="360" w:lineRule="auto"/>
        <w:rPr>
          <w:sz w:val="28"/>
          <w:szCs w:val="28"/>
        </w:rPr>
      </w:pPr>
      <w:r w:rsidRPr="006D63F0">
        <w:rPr>
          <w:sz w:val="28"/>
          <w:szCs w:val="28"/>
        </w:rPr>
        <w:t>Упрощение технологии создания ЛТ на основе ТЭ</w:t>
      </w:r>
      <w:r w:rsidR="006366E1">
        <w:rPr>
          <w:sz w:val="28"/>
          <w:szCs w:val="28"/>
        </w:rPr>
        <w:t>С</w:t>
      </w:r>
      <w:r w:rsidRPr="006D63F0">
        <w:rPr>
          <w:sz w:val="28"/>
          <w:szCs w:val="28"/>
        </w:rPr>
        <w:t xml:space="preserve">О позволит произвести </w:t>
      </w:r>
      <w:r w:rsidRPr="006D63F0">
        <w:rPr>
          <w:i/>
          <w:sz w:val="28"/>
          <w:szCs w:val="28"/>
        </w:rPr>
        <w:t>прорыв</w:t>
      </w:r>
      <w:r w:rsidRPr="006D63F0">
        <w:rPr>
          <w:sz w:val="28"/>
          <w:szCs w:val="28"/>
        </w:rPr>
        <w:t xml:space="preserve"> в области создания ГТУ и ГД для различных видов техники. </w:t>
      </w:r>
    </w:p>
    <w:p w:rsidR="00010A45" w:rsidRPr="00F07812" w:rsidRDefault="00010A45" w:rsidP="00DA4268">
      <w:pPr>
        <w:spacing w:before="60" w:line="360" w:lineRule="auto"/>
        <w:ind w:firstLine="709"/>
        <w:jc w:val="both"/>
        <w:rPr>
          <w:rFonts w:cs="Times New Roman"/>
          <w:szCs w:val="28"/>
        </w:rPr>
      </w:pPr>
      <w:r w:rsidRPr="00E74026">
        <w:rPr>
          <w:rFonts w:cs="Times New Roman"/>
          <w:szCs w:val="20"/>
        </w:rPr>
        <w:t xml:space="preserve">Мировая новизна и работоспособность метода подтверждена патентом на полезную модель № </w:t>
      </w:r>
      <w:r w:rsidRPr="00E74026">
        <w:rPr>
          <w:rFonts w:eastAsia="WipoUniExt" w:cs="Times New Roman"/>
        </w:rPr>
        <w:t>151082</w:t>
      </w:r>
      <w:r w:rsidR="00A37EA3" w:rsidRPr="00E74026">
        <w:rPr>
          <w:rFonts w:eastAsia="WipoUniExt" w:cs="Times New Roman"/>
        </w:rPr>
        <w:t xml:space="preserve"> [</w:t>
      </w:r>
      <w:r w:rsidR="0052549C">
        <w:rPr>
          <w:rFonts w:eastAsia="WipoUniExt" w:cs="Times New Roman"/>
        </w:rPr>
        <w:t>7</w:t>
      </w:r>
      <w:r w:rsidR="00A37EA3" w:rsidRPr="00E74026">
        <w:rPr>
          <w:rFonts w:eastAsia="WipoUniExt" w:cs="Times New Roman"/>
        </w:rPr>
        <w:t>]</w:t>
      </w:r>
      <w:r w:rsidRPr="00E74026">
        <w:rPr>
          <w:rFonts w:eastAsia="WipoUniExt" w:cs="Times New Roman"/>
        </w:rPr>
        <w:t>. В настоящий момент на экспертизе находятся три заявки на выдачу патентов на изобретения.</w:t>
      </w:r>
      <w:r w:rsidRPr="00E74026">
        <w:rPr>
          <w:rFonts w:cs="Times New Roman"/>
          <w:sz w:val="16"/>
          <w:szCs w:val="20"/>
        </w:rPr>
        <w:t xml:space="preserve"> </w:t>
      </w:r>
      <w:r w:rsidR="00F07812">
        <w:rPr>
          <w:rFonts w:cs="Times New Roman"/>
          <w:szCs w:val="28"/>
        </w:rPr>
        <w:t>В настоящее время</w:t>
      </w:r>
      <w:r w:rsidR="00F811CA">
        <w:rPr>
          <w:rFonts w:cs="Times New Roman"/>
          <w:szCs w:val="28"/>
        </w:rPr>
        <w:t xml:space="preserve"> </w:t>
      </w:r>
      <w:r w:rsidR="00F07812">
        <w:rPr>
          <w:rFonts w:cs="Times New Roman"/>
          <w:szCs w:val="28"/>
        </w:rPr>
        <w:t xml:space="preserve">получены решения о выдаче патентов на изобретения </w:t>
      </w:r>
      <w:r w:rsidR="00120F21">
        <w:rPr>
          <w:rFonts w:cs="Times New Roman"/>
          <w:szCs w:val="28"/>
        </w:rPr>
        <w:t>на «Способ охлаждения лопаток турбин газотурбинных установок»</w:t>
      </w:r>
      <w:r w:rsidR="00F811CA" w:rsidRPr="00F811CA">
        <w:rPr>
          <w:rFonts w:cs="Times New Roman"/>
          <w:szCs w:val="28"/>
        </w:rPr>
        <w:t xml:space="preserve"> </w:t>
      </w:r>
      <w:r w:rsidR="00F811CA">
        <w:rPr>
          <w:rFonts w:cs="Times New Roman"/>
          <w:szCs w:val="28"/>
        </w:rPr>
        <w:t xml:space="preserve">от </w:t>
      </w:r>
      <w:r w:rsidR="00F811CA" w:rsidRPr="00F811CA">
        <w:rPr>
          <w:rFonts w:cs="Times New Roman"/>
          <w:szCs w:val="28"/>
        </w:rPr>
        <w:t>27.08.2015</w:t>
      </w:r>
      <w:r w:rsidR="00F811CA">
        <w:rPr>
          <w:rFonts w:cs="Times New Roman"/>
          <w:szCs w:val="28"/>
        </w:rPr>
        <w:t xml:space="preserve"> </w:t>
      </w:r>
      <w:r w:rsidR="00120F21">
        <w:rPr>
          <w:rFonts w:cs="Times New Roman"/>
          <w:szCs w:val="28"/>
        </w:rPr>
        <w:t xml:space="preserve"> </w:t>
      </w:r>
      <w:r w:rsidR="00F811CA">
        <w:rPr>
          <w:rFonts w:cs="Times New Roman"/>
          <w:szCs w:val="28"/>
        </w:rPr>
        <w:t xml:space="preserve">по заявке </w:t>
      </w:r>
      <w:r w:rsidR="00F07812">
        <w:rPr>
          <w:rFonts w:cs="Times New Roman"/>
          <w:szCs w:val="28"/>
        </w:rPr>
        <w:t>№2014121444</w:t>
      </w:r>
      <w:r w:rsidR="00350205">
        <w:rPr>
          <w:rFonts w:cs="Times New Roman"/>
          <w:szCs w:val="28"/>
        </w:rPr>
        <w:t xml:space="preserve"> </w:t>
      </w:r>
      <w:r w:rsidR="00350205" w:rsidRPr="00350205">
        <w:rPr>
          <w:rFonts w:cs="Times New Roman"/>
          <w:szCs w:val="28"/>
        </w:rPr>
        <w:t>[</w:t>
      </w:r>
      <w:r w:rsidR="0052549C">
        <w:rPr>
          <w:rFonts w:cs="Times New Roman"/>
          <w:szCs w:val="28"/>
        </w:rPr>
        <w:t>8</w:t>
      </w:r>
      <w:r w:rsidR="00350205" w:rsidRPr="00350205">
        <w:rPr>
          <w:rFonts w:cs="Times New Roman"/>
          <w:szCs w:val="28"/>
        </w:rPr>
        <w:t>]</w:t>
      </w:r>
      <w:r w:rsidR="005F093D">
        <w:rPr>
          <w:rFonts w:cs="Times New Roman"/>
          <w:szCs w:val="28"/>
        </w:rPr>
        <w:t xml:space="preserve"> от </w:t>
      </w:r>
      <w:r w:rsidR="005F093D" w:rsidRPr="005F093D">
        <w:rPr>
          <w:rFonts w:cs="Times New Roman"/>
          <w:szCs w:val="28"/>
        </w:rPr>
        <w:t>27.05.2014</w:t>
      </w:r>
      <w:r w:rsidR="00F07812">
        <w:rPr>
          <w:rFonts w:cs="Times New Roman"/>
          <w:szCs w:val="28"/>
        </w:rPr>
        <w:t xml:space="preserve"> и </w:t>
      </w:r>
      <w:r w:rsidR="00120F21">
        <w:rPr>
          <w:rFonts w:cs="Times New Roman"/>
          <w:szCs w:val="28"/>
        </w:rPr>
        <w:t xml:space="preserve">на «Устройство охлаждения лопаток турбин газотурбинных установок» </w:t>
      </w:r>
      <w:r w:rsidR="00F811CA">
        <w:rPr>
          <w:rFonts w:cs="Times New Roman"/>
          <w:szCs w:val="28"/>
        </w:rPr>
        <w:t xml:space="preserve">от </w:t>
      </w:r>
      <w:r w:rsidR="00F811CA" w:rsidRPr="00F811CA">
        <w:rPr>
          <w:rFonts w:cs="Times New Roman"/>
          <w:szCs w:val="28"/>
        </w:rPr>
        <w:t>27.08.2015</w:t>
      </w:r>
      <w:r w:rsidR="00F811CA">
        <w:rPr>
          <w:rFonts w:cs="Times New Roman"/>
          <w:szCs w:val="28"/>
        </w:rPr>
        <w:t xml:space="preserve"> по заявке </w:t>
      </w:r>
      <w:r w:rsidR="00F07812">
        <w:rPr>
          <w:rFonts w:cs="Times New Roman"/>
          <w:szCs w:val="28"/>
        </w:rPr>
        <w:t>№2014121449</w:t>
      </w:r>
      <w:r w:rsidR="00350205" w:rsidRPr="00350205">
        <w:rPr>
          <w:rFonts w:cs="Times New Roman"/>
          <w:szCs w:val="28"/>
        </w:rPr>
        <w:t xml:space="preserve"> [</w:t>
      </w:r>
      <w:r w:rsidR="0052549C">
        <w:rPr>
          <w:rFonts w:cs="Times New Roman"/>
          <w:szCs w:val="28"/>
        </w:rPr>
        <w:t>9</w:t>
      </w:r>
      <w:r w:rsidR="00350205" w:rsidRPr="00350205">
        <w:rPr>
          <w:rFonts w:cs="Times New Roman"/>
          <w:szCs w:val="28"/>
        </w:rPr>
        <w:t>]</w:t>
      </w:r>
      <w:r w:rsidR="005F093D" w:rsidRPr="005F093D">
        <w:rPr>
          <w:rFonts w:cs="Times New Roman"/>
          <w:szCs w:val="28"/>
        </w:rPr>
        <w:t xml:space="preserve"> </w:t>
      </w:r>
      <w:r w:rsidR="005F093D">
        <w:rPr>
          <w:rFonts w:cs="Times New Roman"/>
          <w:szCs w:val="28"/>
        </w:rPr>
        <w:t xml:space="preserve">от </w:t>
      </w:r>
      <w:r w:rsidR="005F093D" w:rsidRPr="005F093D">
        <w:rPr>
          <w:rFonts w:cs="Times New Roman"/>
          <w:szCs w:val="28"/>
        </w:rPr>
        <w:t>27.05.2014</w:t>
      </w:r>
      <w:r w:rsidR="00F07812">
        <w:rPr>
          <w:rFonts w:cs="Times New Roman"/>
          <w:szCs w:val="28"/>
        </w:rPr>
        <w:t>.</w:t>
      </w:r>
    </w:p>
    <w:p w:rsidR="005B42B0" w:rsidRPr="00E74026" w:rsidRDefault="005B42B0" w:rsidP="00DA4268">
      <w:pPr>
        <w:spacing w:before="60" w:after="60" w:line="360" w:lineRule="auto"/>
        <w:jc w:val="both"/>
        <w:rPr>
          <w:rFonts w:cs="Times New Roman"/>
          <w:szCs w:val="28"/>
        </w:rPr>
      </w:pPr>
      <w:r w:rsidRPr="00E74026">
        <w:rPr>
          <w:rFonts w:cs="Times New Roman"/>
          <w:szCs w:val="28"/>
        </w:rPr>
        <w:t>Данную технологию можно использовать в следующих областях:</w:t>
      </w:r>
    </w:p>
    <w:p w:rsidR="005B42B0" w:rsidRPr="00E74026" w:rsidRDefault="005B42B0" w:rsidP="00DA4268">
      <w:pPr>
        <w:pStyle w:val="a5"/>
        <w:numPr>
          <w:ilvl w:val="0"/>
          <w:numId w:val="2"/>
        </w:numPr>
        <w:spacing w:before="60" w:after="60" w:line="360" w:lineRule="auto"/>
        <w:rPr>
          <w:sz w:val="28"/>
          <w:szCs w:val="28"/>
        </w:rPr>
      </w:pPr>
      <w:r w:rsidRPr="00E74026">
        <w:rPr>
          <w:sz w:val="28"/>
          <w:szCs w:val="28"/>
        </w:rPr>
        <w:t>Топливно-энергетический комплекс (ожидаемая экономия оценивается миллиардами долларов в масштабе страны) при создании объектов энергетики любых масштабов и габаритов на основе ГТУ</w:t>
      </w:r>
    </w:p>
    <w:p w:rsidR="005B42B0" w:rsidRPr="00E74026" w:rsidRDefault="005B42B0" w:rsidP="00DA4268">
      <w:pPr>
        <w:pStyle w:val="a5"/>
        <w:numPr>
          <w:ilvl w:val="0"/>
          <w:numId w:val="3"/>
        </w:numPr>
        <w:spacing w:before="60" w:after="60" w:line="360" w:lineRule="auto"/>
        <w:rPr>
          <w:sz w:val="28"/>
          <w:szCs w:val="28"/>
        </w:rPr>
      </w:pPr>
      <w:r w:rsidRPr="00E74026">
        <w:rPr>
          <w:sz w:val="28"/>
          <w:szCs w:val="28"/>
        </w:rPr>
        <w:t>Авиастроение, в том числе перспективные широкофюзеляжные авиалайнеры</w:t>
      </w:r>
      <w:r w:rsidR="00050945">
        <w:rPr>
          <w:sz w:val="28"/>
          <w:szCs w:val="28"/>
        </w:rPr>
        <w:t xml:space="preserve"> перспективные беспилотные летательные аппараты.</w:t>
      </w:r>
      <w:r w:rsidRPr="00E74026">
        <w:rPr>
          <w:sz w:val="28"/>
          <w:szCs w:val="28"/>
        </w:rPr>
        <w:t xml:space="preserve">  </w:t>
      </w:r>
    </w:p>
    <w:p w:rsidR="005B42B0" w:rsidRPr="00E74026" w:rsidRDefault="005B42B0" w:rsidP="00DA4268">
      <w:pPr>
        <w:pStyle w:val="a5"/>
        <w:numPr>
          <w:ilvl w:val="0"/>
          <w:numId w:val="3"/>
        </w:numPr>
        <w:spacing w:before="60" w:after="60" w:line="360" w:lineRule="auto"/>
        <w:rPr>
          <w:sz w:val="28"/>
          <w:szCs w:val="28"/>
        </w:rPr>
      </w:pPr>
      <w:r w:rsidRPr="00E74026">
        <w:rPr>
          <w:sz w:val="28"/>
          <w:szCs w:val="28"/>
        </w:rPr>
        <w:t xml:space="preserve">Кораблестроение, в том числе ледоколы для освоения Арктики </w:t>
      </w:r>
    </w:p>
    <w:p w:rsidR="005B42B0" w:rsidRPr="00E74026" w:rsidRDefault="005B42B0" w:rsidP="00DA4268">
      <w:pPr>
        <w:pStyle w:val="a5"/>
        <w:numPr>
          <w:ilvl w:val="0"/>
          <w:numId w:val="3"/>
        </w:numPr>
        <w:spacing w:before="60" w:after="60" w:line="360" w:lineRule="auto"/>
        <w:rPr>
          <w:sz w:val="28"/>
          <w:szCs w:val="28"/>
        </w:rPr>
      </w:pPr>
      <w:r w:rsidRPr="00E74026">
        <w:rPr>
          <w:sz w:val="28"/>
          <w:szCs w:val="28"/>
        </w:rPr>
        <w:t xml:space="preserve">Двигателестроение (рост экономичности и основных характеристик до уровня, опережающего зарубежные разработки ) </w:t>
      </w:r>
    </w:p>
    <w:p w:rsidR="005B42B0" w:rsidRPr="00E74026" w:rsidRDefault="005B42B0" w:rsidP="00DA4268">
      <w:pPr>
        <w:pStyle w:val="a5"/>
        <w:numPr>
          <w:ilvl w:val="0"/>
          <w:numId w:val="3"/>
        </w:numPr>
        <w:spacing w:before="60" w:after="60" w:line="360" w:lineRule="auto"/>
        <w:rPr>
          <w:sz w:val="28"/>
          <w:szCs w:val="28"/>
        </w:rPr>
      </w:pPr>
      <w:r w:rsidRPr="00E74026">
        <w:rPr>
          <w:sz w:val="28"/>
          <w:szCs w:val="28"/>
        </w:rPr>
        <w:t>В нефтегазовой сфере при освоении нефтегазовых месторождений, в том числе в экстремальных условиях. Применение предлагаемой уникальной технологии позволит снизить издержки и повысить степень окупаемости проектов освоения.</w:t>
      </w:r>
    </w:p>
    <w:p w:rsidR="005B42B0" w:rsidRPr="00E74026" w:rsidRDefault="005B42B0" w:rsidP="00DA4268">
      <w:pPr>
        <w:pStyle w:val="a5"/>
        <w:numPr>
          <w:ilvl w:val="0"/>
          <w:numId w:val="3"/>
        </w:numPr>
        <w:spacing w:before="60" w:after="60" w:line="360" w:lineRule="auto"/>
        <w:rPr>
          <w:sz w:val="28"/>
          <w:szCs w:val="28"/>
        </w:rPr>
      </w:pPr>
      <w:r w:rsidRPr="00E74026">
        <w:rPr>
          <w:sz w:val="28"/>
          <w:szCs w:val="28"/>
        </w:rPr>
        <w:lastRenderedPageBreak/>
        <w:t>При создании космических аппаратов нового поколения с длительным сроком активного существования, предназначенных для решения широкого круга задач по освоению и исследованию космического пространства.</w:t>
      </w:r>
    </w:p>
    <w:p w:rsidR="005B42B0" w:rsidRDefault="005B42B0" w:rsidP="00DA4268">
      <w:pPr>
        <w:pStyle w:val="a5"/>
        <w:numPr>
          <w:ilvl w:val="0"/>
          <w:numId w:val="3"/>
        </w:numPr>
        <w:spacing w:before="60" w:after="60" w:line="360" w:lineRule="auto"/>
        <w:rPr>
          <w:sz w:val="28"/>
          <w:szCs w:val="28"/>
        </w:rPr>
      </w:pPr>
      <w:r w:rsidRPr="00E74026">
        <w:rPr>
          <w:sz w:val="28"/>
          <w:szCs w:val="28"/>
        </w:rPr>
        <w:t>При разработке новых типов ГТУ и ГД, а также новых видов специальной техники, например, вездеходов для нужд решения задач освоения Арктики и других территорий.</w:t>
      </w:r>
    </w:p>
    <w:p w:rsidR="00C81B55" w:rsidRPr="00C81B55" w:rsidRDefault="00C81B55" w:rsidP="00C81B55">
      <w:pPr>
        <w:spacing w:before="60" w:after="60" w:line="360" w:lineRule="auto"/>
        <w:ind w:firstLine="709"/>
        <w:jc w:val="both"/>
        <w:rPr>
          <w:szCs w:val="28"/>
        </w:rPr>
      </w:pPr>
      <w:r w:rsidRPr="00C81B55">
        <w:rPr>
          <w:szCs w:val="28"/>
        </w:rPr>
        <w:t>Од</w:t>
      </w:r>
      <w:r>
        <w:rPr>
          <w:szCs w:val="28"/>
        </w:rPr>
        <w:t>нако, для каждого перечисленного объекта в рабочей области сущес</w:t>
      </w:r>
      <w:r w:rsidR="009A4A77">
        <w:rPr>
          <w:szCs w:val="28"/>
        </w:rPr>
        <w:t>т</w:t>
      </w:r>
      <w:r>
        <w:rPr>
          <w:szCs w:val="28"/>
        </w:rPr>
        <w:t>вуют свои особенности, что необходимо учитывать при разработке новых типов материалов. Например, кроме высоких эмиссионных свойств покрывающие слои должны обладать свойствам</w:t>
      </w:r>
      <w:r w:rsidR="009A4A77">
        <w:rPr>
          <w:szCs w:val="28"/>
        </w:rPr>
        <w:t xml:space="preserve">и жаропрочности, жаростойкости, коррозионной стойкостью и др. Поэтому необходима разработка материалов обладающих свойствами, которые можно назвать базовыми и которые необходимы для реализации в технологии на большинстве объектов, например, эмиссионные свойства, и свойства специфические, например, устойчивость к среде, характерной, например для рабочих областей газотурбинных двигателей ЛА или ГТУ объектов ТЭК. </w:t>
      </w:r>
    </w:p>
    <w:p w:rsidR="00A90AB4" w:rsidRPr="00E74026" w:rsidRDefault="00A90AB4" w:rsidP="00DA4268">
      <w:pPr>
        <w:spacing w:after="0" w:line="360" w:lineRule="auto"/>
        <w:ind w:firstLine="709"/>
        <w:jc w:val="both"/>
        <w:rPr>
          <w:rFonts w:cs="Times New Roman"/>
          <w:szCs w:val="24"/>
        </w:rPr>
      </w:pPr>
      <w:r w:rsidRPr="00E74026">
        <w:rPr>
          <w:rFonts w:cs="Times New Roman"/>
          <w:szCs w:val="24"/>
        </w:rPr>
        <w:t>Применяя ТЭ</w:t>
      </w:r>
      <w:r w:rsidR="005D3787">
        <w:rPr>
          <w:rFonts w:cs="Times New Roman"/>
          <w:szCs w:val="24"/>
        </w:rPr>
        <w:t>С</w:t>
      </w:r>
      <w:r w:rsidRPr="00E74026">
        <w:rPr>
          <w:rFonts w:cs="Times New Roman"/>
          <w:szCs w:val="24"/>
        </w:rPr>
        <w:t>О-ЛТ появляется возможность снизить их температуру на</w:t>
      </w:r>
      <w:r w:rsidR="00255061">
        <w:rPr>
          <w:rFonts w:cs="Times New Roman"/>
          <w:szCs w:val="24"/>
        </w:rPr>
        <w:t xml:space="preserve"> вел</w:t>
      </w:r>
      <w:r w:rsidR="000A329D">
        <w:rPr>
          <w:rFonts w:cs="Times New Roman"/>
          <w:szCs w:val="24"/>
        </w:rPr>
        <w:t>и</w:t>
      </w:r>
      <w:r w:rsidR="00255061">
        <w:rPr>
          <w:rFonts w:cs="Times New Roman"/>
          <w:szCs w:val="24"/>
        </w:rPr>
        <w:t>чину порядка 3</w:t>
      </w:r>
      <w:r w:rsidRPr="00E74026">
        <w:rPr>
          <w:rFonts w:cs="Times New Roman"/>
          <w:szCs w:val="24"/>
        </w:rPr>
        <w:t xml:space="preserve">50 </w:t>
      </w:r>
      <w:r w:rsidRPr="00E74026">
        <w:rPr>
          <w:rFonts w:cs="Times New Roman"/>
          <w:szCs w:val="24"/>
          <w:vertAlign w:val="superscript"/>
        </w:rPr>
        <w:t>о</w:t>
      </w:r>
      <w:r w:rsidRPr="00E74026">
        <w:rPr>
          <w:rFonts w:cs="Times New Roman"/>
          <w:szCs w:val="24"/>
        </w:rPr>
        <w:t>С</w:t>
      </w:r>
      <w:r w:rsidRPr="00E74026">
        <w:rPr>
          <w:rFonts w:cs="Times New Roman"/>
          <w:szCs w:val="24"/>
          <w:vertAlign w:val="superscript"/>
        </w:rPr>
        <w:t xml:space="preserve"> </w:t>
      </w:r>
      <w:r w:rsidRPr="00E74026">
        <w:rPr>
          <w:rFonts w:cs="Times New Roman"/>
          <w:szCs w:val="24"/>
        </w:rPr>
        <w:t xml:space="preserve">и больше, либо в 4-6 раз увеличить тепловую нагрузку на них же. Также это приводит к снижению локальных и общих температурных перепадов и температурных напряжений по поверхности лопаток турбин. Данное устройство позволит одновременно увеличить надежность, долговечность лопаток турбин газотурбинных двигателей и газотурбинных установок, при этом существенно повысить их КПД. </w:t>
      </w:r>
    </w:p>
    <w:p w:rsidR="00FF471C" w:rsidRPr="00E74026" w:rsidRDefault="00FF471C" w:rsidP="00DA4268">
      <w:pPr>
        <w:spacing w:before="60" w:after="60" w:line="360" w:lineRule="auto"/>
        <w:ind w:firstLine="709"/>
        <w:jc w:val="both"/>
        <w:rPr>
          <w:szCs w:val="28"/>
        </w:rPr>
      </w:pPr>
      <w:r w:rsidRPr="00E74026">
        <w:rPr>
          <w:szCs w:val="28"/>
        </w:rPr>
        <w:t>Таким образом, в рамках данной работы разработана концепция создания ГТУ и ГД с термоэмиссио</w:t>
      </w:r>
      <w:r w:rsidR="00E330B2" w:rsidRPr="00E74026">
        <w:rPr>
          <w:szCs w:val="28"/>
        </w:rPr>
        <w:t xml:space="preserve">нным охлаждением лопаток турбин. По </w:t>
      </w:r>
      <w:r w:rsidR="00E330B2" w:rsidRPr="00E74026">
        <w:rPr>
          <w:szCs w:val="28"/>
        </w:rPr>
        <w:lastRenderedPageBreak/>
        <w:t xml:space="preserve">своим характеристикам предлагаемый способ и устройства </w:t>
      </w:r>
      <w:r w:rsidR="00493215" w:rsidRPr="00E74026">
        <w:rPr>
          <w:szCs w:val="28"/>
        </w:rPr>
        <w:t>способствуют</w:t>
      </w:r>
      <w:r w:rsidR="00E330B2" w:rsidRPr="00E74026">
        <w:rPr>
          <w:szCs w:val="28"/>
        </w:rPr>
        <w:t xml:space="preserve"> проведению импортозамещению полностью на </w:t>
      </w:r>
      <w:r w:rsidR="00493215" w:rsidRPr="00E74026">
        <w:rPr>
          <w:szCs w:val="28"/>
        </w:rPr>
        <w:t>отечественной</w:t>
      </w:r>
      <w:r w:rsidR="00E330B2" w:rsidRPr="00E74026">
        <w:rPr>
          <w:szCs w:val="28"/>
        </w:rPr>
        <w:t xml:space="preserve"> технологической базе с использованием опережающего научно-технического задела в области термоэмиссионного преобразования</w:t>
      </w:r>
      <w:r w:rsidR="00734890" w:rsidRPr="00E74026">
        <w:rPr>
          <w:szCs w:val="28"/>
        </w:rPr>
        <w:t xml:space="preserve">, что может явиться вкладом в </w:t>
      </w:r>
      <w:r w:rsidR="00493215" w:rsidRPr="00E74026">
        <w:rPr>
          <w:szCs w:val="28"/>
        </w:rPr>
        <w:t>укрепление</w:t>
      </w:r>
      <w:r w:rsidR="00734890" w:rsidRPr="00E74026">
        <w:rPr>
          <w:szCs w:val="28"/>
        </w:rPr>
        <w:t xml:space="preserve"> </w:t>
      </w:r>
      <w:r w:rsidR="00493215" w:rsidRPr="00E74026">
        <w:rPr>
          <w:szCs w:val="28"/>
        </w:rPr>
        <w:t>обороноспособности</w:t>
      </w:r>
      <w:r w:rsidR="00734890" w:rsidRPr="00E74026">
        <w:rPr>
          <w:szCs w:val="28"/>
        </w:rPr>
        <w:t xml:space="preserve"> и энерг</w:t>
      </w:r>
      <w:r w:rsidR="00493215" w:rsidRPr="00E74026">
        <w:rPr>
          <w:szCs w:val="28"/>
        </w:rPr>
        <w:t>етической н</w:t>
      </w:r>
      <w:r w:rsidR="00734890" w:rsidRPr="00E74026">
        <w:rPr>
          <w:szCs w:val="28"/>
        </w:rPr>
        <w:t>езависимости.</w:t>
      </w:r>
      <w:r w:rsidR="00E330B2" w:rsidRPr="00E74026">
        <w:rPr>
          <w:szCs w:val="28"/>
        </w:rPr>
        <w:t xml:space="preserve"> </w:t>
      </w:r>
      <w:r w:rsidR="00744D48" w:rsidRPr="00E74026">
        <w:rPr>
          <w:szCs w:val="28"/>
        </w:rPr>
        <w:t>Кроме того, широта областей применения и большое чи</w:t>
      </w:r>
      <w:r w:rsidR="00493215" w:rsidRPr="00E74026">
        <w:rPr>
          <w:szCs w:val="28"/>
        </w:rPr>
        <w:t>с</w:t>
      </w:r>
      <w:r w:rsidR="00744D48" w:rsidRPr="00E74026">
        <w:rPr>
          <w:szCs w:val="28"/>
        </w:rPr>
        <w:t xml:space="preserve">ло потенциальных потребителей позволяют говорить о колоссальных экспортных перспективах технологии. </w:t>
      </w:r>
    </w:p>
    <w:p w:rsidR="00A46C7A" w:rsidRPr="00E74026" w:rsidRDefault="00A46C7A" w:rsidP="00DA4268">
      <w:pPr>
        <w:pStyle w:val="a5"/>
        <w:spacing w:line="360" w:lineRule="auto"/>
        <w:ind w:left="0"/>
        <w:rPr>
          <w:b/>
          <w:color w:val="000000"/>
          <w:sz w:val="28"/>
          <w:szCs w:val="28"/>
        </w:rPr>
      </w:pPr>
    </w:p>
    <w:p w:rsidR="0069224D" w:rsidRPr="00E74026" w:rsidRDefault="0069224D" w:rsidP="00DA4268">
      <w:pPr>
        <w:pStyle w:val="a5"/>
        <w:spacing w:line="360" w:lineRule="auto"/>
        <w:ind w:left="0"/>
        <w:rPr>
          <w:b/>
          <w:sz w:val="28"/>
          <w:szCs w:val="28"/>
        </w:rPr>
      </w:pPr>
      <w:r w:rsidRPr="00E74026">
        <w:rPr>
          <w:b/>
          <w:color w:val="000000"/>
          <w:sz w:val="28"/>
          <w:szCs w:val="28"/>
        </w:rPr>
        <w:t>Библиографический список</w:t>
      </w:r>
    </w:p>
    <w:p w:rsidR="00D15893" w:rsidRPr="00E74026" w:rsidRDefault="00D15893" w:rsidP="00DA4268">
      <w:pPr>
        <w:pStyle w:val="a5"/>
        <w:numPr>
          <w:ilvl w:val="0"/>
          <w:numId w:val="5"/>
        </w:numPr>
        <w:spacing w:line="360" w:lineRule="auto"/>
        <w:ind w:left="0" w:firstLine="426"/>
        <w:rPr>
          <w:sz w:val="28"/>
          <w:szCs w:val="28"/>
        </w:rPr>
      </w:pPr>
      <w:r w:rsidRPr="00E74026">
        <w:rPr>
          <w:sz w:val="28"/>
          <w:szCs w:val="28"/>
        </w:rPr>
        <w:t>Л.В. Арсеньев, В.Г. Тарышкин и др. Газотурбинные установки: Конструкции и расчет.  Л.: Машиностроение. Ленингр. отд-ние, 1989.  543 с.</w:t>
      </w:r>
    </w:p>
    <w:p w:rsidR="00D15893" w:rsidRPr="00E74026" w:rsidRDefault="00D15893" w:rsidP="00DA4268">
      <w:pPr>
        <w:pStyle w:val="a5"/>
        <w:numPr>
          <w:ilvl w:val="0"/>
          <w:numId w:val="5"/>
        </w:numPr>
        <w:spacing w:line="360" w:lineRule="auto"/>
        <w:ind w:left="0" w:firstLine="426"/>
        <w:rPr>
          <w:sz w:val="28"/>
          <w:szCs w:val="28"/>
        </w:rPr>
      </w:pPr>
      <w:r w:rsidRPr="00E74026">
        <w:rPr>
          <w:sz w:val="28"/>
          <w:szCs w:val="28"/>
        </w:rPr>
        <w:t>В.Л. Иванов, В.И. Локай. Высокотемпературные охлаждаемые газовые турбины. (Исследования и расчёт): сборник статей.  М.: Машиностроение, 1971.  232 с.</w:t>
      </w:r>
    </w:p>
    <w:p w:rsidR="00D15893" w:rsidRPr="00E74026" w:rsidRDefault="00D15893" w:rsidP="00DA4268">
      <w:pPr>
        <w:pStyle w:val="a5"/>
        <w:numPr>
          <w:ilvl w:val="0"/>
          <w:numId w:val="5"/>
        </w:numPr>
        <w:spacing w:line="360" w:lineRule="auto"/>
        <w:ind w:left="0" w:firstLine="426"/>
        <w:rPr>
          <w:sz w:val="28"/>
          <w:szCs w:val="28"/>
        </w:rPr>
      </w:pPr>
      <w:r w:rsidRPr="00E74026">
        <w:rPr>
          <w:sz w:val="28"/>
          <w:szCs w:val="28"/>
        </w:rPr>
        <w:t>Газотурбинные установки. Вопросы теории и практики: пер. с англ./ ред. пер. А. Г. Курзон. - Л.: Судпромгиз, 1959.  868 с.</w:t>
      </w:r>
    </w:p>
    <w:p w:rsidR="00D15893" w:rsidRPr="00E74026" w:rsidRDefault="00D15893" w:rsidP="00DA4268">
      <w:pPr>
        <w:pStyle w:val="a5"/>
        <w:numPr>
          <w:ilvl w:val="0"/>
          <w:numId w:val="5"/>
        </w:numPr>
        <w:spacing w:line="360" w:lineRule="auto"/>
        <w:ind w:left="0" w:firstLine="426"/>
        <w:rPr>
          <w:sz w:val="28"/>
          <w:szCs w:val="28"/>
        </w:rPr>
      </w:pPr>
      <w:r w:rsidRPr="00E74026">
        <w:rPr>
          <w:sz w:val="28"/>
          <w:szCs w:val="28"/>
        </w:rPr>
        <w:t>А. А. Иноземцев, М.А. Нихамкин, В.Л. Сандрацкий. Основы конструирования авиационных двигателей и энергетических установок: учебник для вузов: Том 2.  М.: Машиностроение, 2007 - 2008.  С. 213-214.</w:t>
      </w:r>
    </w:p>
    <w:p w:rsidR="00AF4C22" w:rsidRPr="00E74026" w:rsidRDefault="00AF4C22" w:rsidP="00DA4268">
      <w:pPr>
        <w:pStyle w:val="Default"/>
        <w:numPr>
          <w:ilvl w:val="0"/>
          <w:numId w:val="5"/>
        </w:numPr>
        <w:spacing w:line="360" w:lineRule="auto"/>
        <w:ind w:left="0" w:right="-1" w:firstLine="426"/>
        <w:jc w:val="both"/>
        <w:rPr>
          <w:sz w:val="28"/>
          <w:szCs w:val="28"/>
        </w:rPr>
      </w:pPr>
      <w:r w:rsidRPr="00E74026">
        <w:rPr>
          <w:sz w:val="28"/>
          <w:szCs w:val="28"/>
        </w:rPr>
        <w:t>Б.А. Ушаков, В.Д. Никитин, И.Я. Емельянов «Основы Термоэмиссионного преобразования энергии». Москва.: Атомиздат, 1974, 288 с.</w:t>
      </w:r>
    </w:p>
    <w:p w:rsidR="00AF4C22" w:rsidRPr="00E74026" w:rsidRDefault="00AF4C22" w:rsidP="00DA4268">
      <w:pPr>
        <w:pStyle w:val="a5"/>
        <w:numPr>
          <w:ilvl w:val="0"/>
          <w:numId w:val="5"/>
        </w:numPr>
        <w:spacing w:line="360" w:lineRule="auto"/>
        <w:ind w:left="0" w:right="-1" w:firstLine="426"/>
        <w:rPr>
          <w:sz w:val="28"/>
          <w:szCs w:val="28"/>
        </w:rPr>
      </w:pPr>
      <w:r w:rsidRPr="00E74026">
        <w:rPr>
          <w:sz w:val="28"/>
          <w:szCs w:val="28"/>
        </w:rPr>
        <w:t>Л.А. Квасников, В.З. Кайбышев, А.Г. Каландаришвили. «Рабочие процессы в термоэмиссионных преобразователях ядерных энергетических установок». М.МАИ.2001г.</w:t>
      </w:r>
    </w:p>
    <w:p w:rsidR="00817DAE" w:rsidRDefault="00D15893" w:rsidP="00DA4268">
      <w:pPr>
        <w:pStyle w:val="a5"/>
        <w:numPr>
          <w:ilvl w:val="0"/>
          <w:numId w:val="5"/>
        </w:numPr>
        <w:spacing w:line="360" w:lineRule="auto"/>
        <w:ind w:left="0" w:firstLine="426"/>
        <w:rPr>
          <w:sz w:val="28"/>
          <w:szCs w:val="28"/>
        </w:rPr>
      </w:pPr>
      <w:r w:rsidRPr="00E74026">
        <w:rPr>
          <w:sz w:val="28"/>
          <w:szCs w:val="28"/>
        </w:rPr>
        <w:lastRenderedPageBreak/>
        <w:t>Патент на полезную модель РФ №</w:t>
      </w:r>
      <w:r w:rsidRPr="00E74026">
        <w:rPr>
          <w:rFonts w:eastAsia="WipoUniExt"/>
          <w:sz w:val="28"/>
          <w:szCs w:val="28"/>
        </w:rPr>
        <w:t xml:space="preserve">151082 / </w:t>
      </w:r>
      <w:r w:rsidRPr="00E74026">
        <w:rPr>
          <w:sz w:val="28"/>
          <w:szCs w:val="28"/>
        </w:rPr>
        <w:t>А.В. Колычев, В.А. Керножицкий, М.Н. Охочинский. Устройство охлаждения лопаток турбины газотурбинной установки.</w:t>
      </w:r>
    </w:p>
    <w:p w:rsidR="00A03625" w:rsidRPr="00A03625" w:rsidRDefault="00A03625" w:rsidP="00DA4268">
      <w:pPr>
        <w:pStyle w:val="a5"/>
        <w:numPr>
          <w:ilvl w:val="0"/>
          <w:numId w:val="5"/>
        </w:numPr>
        <w:spacing w:before="60" w:line="360" w:lineRule="auto"/>
        <w:ind w:left="0" w:firstLine="426"/>
        <w:rPr>
          <w:sz w:val="28"/>
          <w:szCs w:val="28"/>
        </w:rPr>
      </w:pPr>
      <w:r w:rsidRPr="00A03625">
        <w:rPr>
          <w:sz w:val="28"/>
          <w:szCs w:val="28"/>
        </w:rPr>
        <w:t xml:space="preserve">Решение о выдаче патента на изобретения на «Способ охлаждения лопаток турбин газотурбинных установок» от 27.08.2015  по заявке №2014121444 [8] от 27.05.2014 </w:t>
      </w:r>
    </w:p>
    <w:p w:rsidR="0052549C" w:rsidRPr="00A03625" w:rsidRDefault="00A03625" w:rsidP="00DA4268">
      <w:pPr>
        <w:pStyle w:val="a5"/>
        <w:numPr>
          <w:ilvl w:val="0"/>
          <w:numId w:val="5"/>
        </w:numPr>
        <w:spacing w:before="60" w:line="360" w:lineRule="auto"/>
        <w:ind w:left="0" w:firstLine="426"/>
        <w:rPr>
          <w:sz w:val="28"/>
          <w:szCs w:val="28"/>
        </w:rPr>
      </w:pPr>
      <w:r w:rsidRPr="00A03625">
        <w:rPr>
          <w:sz w:val="28"/>
          <w:szCs w:val="28"/>
        </w:rPr>
        <w:t>Решение о выдаче патента на изобретения «Устройство охлаждения лопаток турбин газотурбинных установок» от 27.08.2015 по заявке №2014121449 [9] от 27.05.2014.</w:t>
      </w:r>
    </w:p>
    <w:p w:rsidR="00D15893" w:rsidRPr="00E74026" w:rsidRDefault="00D15893" w:rsidP="00DA4268">
      <w:pPr>
        <w:pStyle w:val="a5"/>
        <w:numPr>
          <w:ilvl w:val="0"/>
          <w:numId w:val="5"/>
        </w:numPr>
        <w:spacing w:line="360" w:lineRule="auto"/>
        <w:ind w:left="0" w:firstLine="426"/>
        <w:rPr>
          <w:sz w:val="28"/>
          <w:szCs w:val="28"/>
        </w:rPr>
      </w:pPr>
      <w:r w:rsidRPr="00E74026">
        <w:rPr>
          <w:sz w:val="28"/>
          <w:szCs w:val="28"/>
        </w:rPr>
        <w:t>В.С. Фоменко. Эмиссионные свойства материалов / Институт проблем материаловедения АН УССР.  Киев: Наукова думка, 1981. – 338 с.</w:t>
      </w:r>
    </w:p>
    <w:p w:rsidR="00105FAC" w:rsidRDefault="00105FAC" w:rsidP="00DA4268">
      <w:pPr>
        <w:spacing w:before="60" w:after="240" w:line="360" w:lineRule="auto"/>
        <w:jc w:val="center"/>
        <w:rPr>
          <w:b/>
          <w:szCs w:val="28"/>
        </w:rPr>
      </w:pPr>
    </w:p>
    <w:p w:rsidR="002E4868" w:rsidRPr="005525F3" w:rsidRDefault="002E4868" w:rsidP="005525F3">
      <w:pPr>
        <w:spacing w:line="360" w:lineRule="auto"/>
        <w:ind w:right="-1"/>
        <w:rPr>
          <w:rFonts w:eastAsia="Batang"/>
          <w:szCs w:val="28"/>
        </w:rPr>
      </w:pPr>
    </w:p>
    <w:sectPr w:rsidR="002E4868" w:rsidRPr="005525F3" w:rsidSect="00B86479">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6BF7" w:rsidRDefault="00346BF7" w:rsidP="00346BF7">
      <w:pPr>
        <w:spacing w:after="0" w:line="240" w:lineRule="auto"/>
      </w:pPr>
      <w:r>
        <w:separator/>
      </w:r>
    </w:p>
  </w:endnote>
  <w:endnote w:type="continuationSeparator" w:id="0">
    <w:p w:rsidR="00346BF7" w:rsidRDefault="00346BF7" w:rsidP="00346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WipoUniExt">
    <w:altName w:val="MS Mincho"/>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8243671"/>
      <w:docPartObj>
        <w:docPartGallery w:val="Page Numbers (Bottom of Page)"/>
        <w:docPartUnique/>
      </w:docPartObj>
    </w:sdtPr>
    <w:sdtEndPr/>
    <w:sdtContent>
      <w:p w:rsidR="00346BF7" w:rsidRDefault="00346BF7">
        <w:pPr>
          <w:pStyle w:val="ac"/>
          <w:jc w:val="center"/>
        </w:pPr>
        <w:r>
          <w:fldChar w:fldCharType="begin"/>
        </w:r>
        <w:r>
          <w:instrText>PAGE   \* MERGEFORMAT</w:instrText>
        </w:r>
        <w:r>
          <w:fldChar w:fldCharType="separate"/>
        </w:r>
        <w:r w:rsidR="00684749">
          <w:rPr>
            <w:noProof/>
          </w:rPr>
          <w:t>2</w:t>
        </w:r>
        <w:r>
          <w:fldChar w:fldCharType="end"/>
        </w:r>
      </w:p>
    </w:sdtContent>
  </w:sdt>
  <w:p w:rsidR="00346BF7" w:rsidRDefault="00346BF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6BF7" w:rsidRDefault="00346BF7" w:rsidP="00346BF7">
      <w:pPr>
        <w:spacing w:after="0" w:line="240" w:lineRule="auto"/>
      </w:pPr>
      <w:r>
        <w:separator/>
      </w:r>
    </w:p>
  </w:footnote>
  <w:footnote w:type="continuationSeparator" w:id="0">
    <w:p w:rsidR="00346BF7" w:rsidRDefault="00346BF7" w:rsidP="00346B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A1EBB"/>
    <w:multiLevelType w:val="hybridMultilevel"/>
    <w:tmpl w:val="613E1064"/>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1">
    <w:nsid w:val="0785216A"/>
    <w:multiLevelType w:val="hybridMultilevel"/>
    <w:tmpl w:val="D61A247A"/>
    <w:lvl w:ilvl="0" w:tplc="D6AE771C">
      <w:start w:val="1"/>
      <w:numFmt w:val="decimal"/>
      <w:lvlText w:val="%1."/>
      <w:lvlJc w:val="left"/>
      <w:pPr>
        <w:ind w:left="1102" w:hanging="360"/>
      </w:pPr>
      <w:rPr>
        <w:rFonts w:hint="default"/>
      </w:rPr>
    </w:lvl>
    <w:lvl w:ilvl="1" w:tplc="04190019" w:tentative="1">
      <w:start w:val="1"/>
      <w:numFmt w:val="lowerLetter"/>
      <w:lvlText w:val="%2."/>
      <w:lvlJc w:val="left"/>
      <w:pPr>
        <w:ind w:left="1822" w:hanging="360"/>
      </w:pPr>
    </w:lvl>
    <w:lvl w:ilvl="2" w:tplc="0419001B" w:tentative="1">
      <w:start w:val="1"/>
      <w:numFmt w:val="lowerRoman"/>
      <w:lvlText w:val="%3."/>
      <w:lvlJc w:val="right"/>
      <w:pPr>
        <w:ind w:left="2542" w:hanging="180"/>
      </w:pPr>
    </w:lvl>
    <w:lvl w:ilvl="3" w:tplc="0419000F" w:tentative="1">
      <w:start w:val="1"/>
      <w:numFmt w:val="decimal"/>
      <w:lvlText w:val="%4."/>
      <w:lvlJc w:val="left"/>
      <w:pPr>
        <w:ind w:left="3262" w:hanging="360"/>
      </w:pPr>
    </w:lvl>
    <w:lvl w:ilvl="4" w:tplc="04190019" w:tentative="1">
      <w:start w:val="1"/>
      <w:numFmt w:val="lowerLetter"/>
      <w:lvlText w:val="%5."/>
      <w:lvlJc w:val="left"/>
      <w:pPr>
        <w:ind w:left="3982" w:hanging="360"/>
      </w:pPr>
    </w:lvl>
    <w:lvl w:ilvl="5" w:tplc="0419001B" w:tentative="1">
      <w:start w:val="1"/>
      <w:numFmt w:val="lowerRoman"/>
      <w:lvlText w:val="%6."/>
      <w:lvlJc w:val="right"/>
      <w:pPr>
        <w:ind w:left="4702" w:hanging="180"/>
      </w:pPr>
    </w:lvl>
    <w:lvl w:ilvl="6" w:tplc="0419000F" w:tentative="1">
      <w:start w:val="1"/>
      <w:numFmt w:val="decimal"/>
      <w:lvlText w:val="%7."/>
      <w:lvlJc w:val="left"/>
      <w:pPr>
        <w:ind w:left="5422" w:hanging="360"/>
      </w:pPr>
    </w:lvl>
    <w:lvl w:ilvl="7" w:tplc="04190019" w:tentative="1">
      <w:start w:val="1"/>
      <w:numFmt w:val="lowerLetter"/>
      <w:lvlText w:val="%8."/>
      <w:lvlJc w:val="left"/>
      <w:pPr>
        <w:ind w:left="6142" w:hanging="360"/>
      </w:pPr>
    </w:lvl>
    <w:lvl w:ilvl="8" w:tplc="0419001B" w:tentative="1">
      <w:start w:val="1"/>
      <w:numFmt w:val="lowerRoman"/>
      <w:lvlText w:val="%9."/>
      <w:lvlJc w:val="right"/>
      <w:pPr>
        <w:ind w:left="6862" w:hanging="180"/>
      </w:pPr>
    </w:lvl>
  </w:abstractNum>
  <w:abstractNum w:abstractNumId="2">
    <w:nsid w:val="09FA7072"/>
    <w:multiLevelType w:val="hybridMultilevel"/>
    <w:tmpl w:val="4E7E9F0C"/>
    <w:lvl w:ilvl="0" w:tplc="FD0E9B2C">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3">
    <w:nsid w:val="1B037B5B"/>
    <w:multiLevelType w:val="hybridMultilevel"/>
    <w:tmpl w:val="52C84B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554A1D"/>
    <w:multiLevelType w:val="hybridMultilevel"/>
    <w:tmpl w:val="128275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8080483"/>
    <w:multiLevelType w:val="hybridMultilevel"/>
    <w:tmpl w:val="5B9E3FF2"/>
    <w:lvl w:ilvl="0" w:tplc="92A07322">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6">
    <w:nsid w:val="31AD66AD"/>
    <w:multiLevelType w:val="hybridMultilevel"/>
    <w:tmpl w:val="7AD483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1C938C1"/>
    <w:multiLevelType w:val="hybridMultilevel"/>
    <w:tmpl w:val="2ADA6F0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34AD03B3"/>
    <w:multiLevelType w:val="hybridMultilevel"/>
    <w:tmpl w:val="351AB552"/>
    <w:lvl w:ilvl="0" w:tplc="04190011">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9">
    <w:nsid w:val="36756404"/>
    <w:multiLevelType w:val="hybridMultilevel"/>
    <w:tmpl w:val="4BB4960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75A25F5"/>
    <w:multiLevelType w:val="hybridMultilevel"/>
    <w:tmpl w:val="386E62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3C8D3E41"/>
    <w:multiLevelType w:val="hybridMultilevel"/>
    <w:tmpl w:val="F9ACE8AC"/>
    <w:lvl w:ilvl="0" w:tplc="2EF8373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37812CF"/>
    <w:multiLevelType w:val="hybridMultilevel"/>
    <w:tmpl w:val="AC5E2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4E7114D"/>
    <w:multiLevelType w:val="hybridMultilevel"/>
    <w:tmpl w:val="DDA23F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5A51C21"/>
    <w:multiLevelType w:val="hybridMultilevel"/>
    <w:tmpl w:val="C4ACB1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6267328"/>
    <w:multiLevelType w:val="hybridMultilevel"/>
    <w:tmpl w:val="2D00D5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7717F00"/>
    <w:multiLevelType w:val="hybridMultilevel"/>
    <w:tmpl w:val="55C0200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0B74551"/>
    <w:multiLevelType w:val="hybridMultilevel"/>
    <w:tmpl w:val="0AD883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932533"/>
    <w:multiLevelType w:val="hybridMultilevel"/>
    <w:tmpl w:val="AED49F14"/>
    <w:lvl w:ilvl="0" w:tplc="0736DEDE">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39D6969"/>
    <w:multiLevelType w:val="hybridMultilevel"/>
    <w:tmpl w:val="47CA73C8"/>
    <w:lvl w:ilvl="0" w:tplc="04190011">
      <w:start w:val="1"/>
      <w:numFmt w:val="decimal"/>
      <w:lvlText w:val="%1)"/>
      <w:lvlJc w:val="left"/>
      <w:pPr>
        <w:ind w:left="1102" w:hanging="360"/>
      </w:pPr>
      <w:rPr>
        <w:rFonts w:hint="default"/>
      </w:rPr>
    </w:lvl>
    <w:lvl w:ilvl="1" w:tplc="04190019" w:tentative="1">
      <w:start w:val="1"/>
      <w:numFmt w:val="lowerLetter"/>
      <w:lvlText w:val="%2."/>
      <w:lvlJc w:val="left"/>
      <w:pPr>
        <w:ind w:left="1822" w:hanging="360"/>
      </w:pPr>
    </w:lvl>
    <w:lvl w:ilvl="2" w:tplc="0419001B" w:tentative="1">
      <w:start w:val="1"/>
      <w:numFmt w:val="lowerRoman"/>
      <w:lvlText w:val="%3."/>
      <w:lvlJc w:val="right"/>
      <w:pPr>
        <w:ind w:left="2542" w:hanging="180"/>
      </w:pPr>
    </w:lvl>
    <w:lvl w:ilvl="3" w:tplc="0419000F" w:tentative="1">
      <w:start w:val="1"/>
      <w:numFmt w:val="decimal"/>
      <w:lvlText w:val="%4."/>
      <w:lvlJc w:val="left"/>
      <w:pPr>
        <w:ind w:left="3262" w:hanging="360"/>
      </w:pPr>
    </w:lvl>
    <w:lvl w:ilvl="4" w:tplc="04190019" w:tentative="1">
      <w:start w:val="1"/>
      <w:numFmt w:val="lowerLetter"/>
      <w:lvlText w:val="%5."/>
      <w:lvlJc w:val="left"/>
      <w:pPr>
        <w:ind w:left="3982" w:hanging="360"/>
      </w:pPr>
    </w:lvl>
    <w:lvl w:ilvl="5" w:tplc="0419001B" w:tentative="1">
      <w:start w:val="1"/>
      <w:numFmt w:val="lowerRoman"/>
      <w:lvlText w:val="%6."/>
      <w:lvlJc w:val="right"/>
      <w:pPr>
        <w:ind w:left="4702" w:hanging="180"/>
      </w:pPr>
    </w:lvl>
    <w:lvl w:ilvl="6" w:tplc="0419000F" w:tentative="1">
      <w:start w:val="1"/>
      <w:numFmt w:val="decimal"/>
      <w:lvlText w:val="%7."/>
      <w:lvlJc w:val="left"/>
      <w:pPr>
        <w:ind w:left="5422" w:hanging="360"/>
      </w:pPr>
    </w:lvl>
    <w:lvl w:ilvl="7" w:tplc="04190019" w:tentative="1">
      <w:start w:val="1"/>
      <w:numFmt w:val="lowerLetter"/>
      <w:lvlText w:val="%8."/>
      <w:lvlJc w:val="left"/>
      <w:pPr>
        <w:ind w:left="6142" w:hanging="360"/>
      </w:pPr>
    </w:lvl>
    <w:lvl w:ilvl="8" w:tplc="0419001B" w:tentative="1">
      <w:start w:val="1"/>
      <w:numFmt w:val="lowerRoman"/>
      <w:lvlText w:val="%9."/>
      <w:lvlJc w:val="right"/>
      <w:pPr>
        <w:ind w:left="6862" w:hanging="180"/>
      </w:pPr>
    </w:lvl>
  </w:abstractNum>
  <w:abstractNum w:abstractNumId="20">
    <w:nsid w:val="55C540E1"/>
    <w:multiLevelType w:val="hybridMultilevel"/>
    <w:tmpl w:val="76480D96"/>
    <w:lvl w:ilvl="0" w:tplc="73A6172C">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1">
    <w:nsid w:val="5AD03168"/>
    <w:multiLevelType w:val="hybridMultilevel"/>
    <w:tmpl w:val="43BAAF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18A3410"/>
    <w:multiLevelType w:val="hybridMultilevel"/>
    <w:tmpl w:val="0E3A31C8"/>
    <w:lvl w:ilvl="0" w:tplc="8ECEE0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6BE75E11"/>
    <w:multiLevelType w:val="hybridMultilevel"/>
    <w:tmpl w:val="AC5E2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1FA4657"/>
    <w:multiLevelType w:val="hybridMultilevel"/>
    <w:tmpl w:val="7E5E49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725C021A"/>
    <w:multiLevelType w:val="hybridMultilevel"/>
    <w:tmpl w:val="90EE9DC0"/>
    <w:lvl w:ilvl="0" w:tplc="2EF8373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42F706E"/>
    <w:multiLevelType w:val="hybridMultilevel"/>
    <w:tmpl w:val="433EF7DA"/>
    <w:lvl w:ilvl="0" w:tplc="8BB64C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760562B2"/>
    <w:multiLevelType w:val="hybridMultilevel"/>
    <w:tmpl w:val="99E42C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90A46E0"/>
    <w:multiLevelType w:val="hybridMultilevel"/>
    <w:tmpl w:val="8A80D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2"/>
  </w:num>
  <w:num w:numId="3">
    <w:abstractNumId w:val="23"/>
  </w:num>
  <w:num w:numId="4">
    <w:abstractNumId w:val="5"/>
  </w:num>
  <w:num w:numId="5">
    <w:abstractNumId w:val="7"/>
  </w:num>
  <w:num w:numId="6">
    <w:abstractNumId w:val="2"/>
  </w:num>
  <w:num w:numId="7">
    <w:abstractNumId w:val="4"/>
  </w:num>
  <w:num w:numId="8">
    <w:abstractNumId w:val="28"/>
  </w:num>
  <w:num w:numId="9">
    <w:abstractNumId w:val="27"/>
  </w:num>
  <w:num w:numId="10">
    <w:abstractNumId w:val="15"/>
  </w:num>
  <w:num w:numId="11">
    <w:abstractNumId w:val="1"/>
  </w:num>
  <w:num w:numId="12">
    <w:abstractNumId w:val="18"/>
  </w:num>
  <w:num w:numId="13">
    <w:abstractNumId w:val="24"/>
  </w:num>
  <w:num w:numId="14">
    <w:abstractNumId w:val="9"/>
  </w:num>
  <w:num w:numId="15">
    <w:abstractNumId w:val="0"/>
  </w:num>
  <w:num w:numId="16">
    <w:abstractNumId w:val="20"/>
  </w:num>
  <w:num w:numId="17">
    <w:abstractNumId w:val="26"/>
  </w:num>
  <w:num w:numId="18">
    <w:abstractNumId w:val="10"/>
  </w:num>
  <w:num w:numId="19">
    <w:abstractNumId w:val="25"/>
  </w:num>
  <w:num w:numId="20">
    <w:abstractNumId w:val="11"/>
  </w:num>
  <w:num w:numId="21">
    <w:abstractNumId w:val="8"/>
  </w:num>
  <w:num w:numId="22">
    <w:abstractNumId w:val="21"/>
  </w:num>
  <w:num w:numId="23">
    <w:abstractNumId w:val="6"/>
  </w:num>
  <w:num w:numId="24">
    <w:abstractNumId w:val="17"/>
  </w:num>
  <w:num w:numId="25">
    <w:abstractNumId w:val="16"/>
  </w:num>
  <w:num w:numId="26">
    <w:abstractNumId w:val="14"/>
  </w:num>
  <w:num w:numId="27">
    <w:abstractNumId w:val="3"/>
  </w:num>
  <w:num w:numId="28">
    <w:abstractNumId w:val="19"/>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50E"/>
    <w:rsid w:val="00000AB2"/>
    <w:rsid w:val="0000138F"/>
    <w:rsid w:val="0000223F"/>
    <w:rsid w:val="00002776"/>
    <w:rsid w:val="00010929"/>
    <w:rsid w:val="00010A45"/>
    <w:rsid w:val="0001354B"/>
    <w:rsid w:val="00014DB6"/>
    <w:rsid w:val="00015D32"/>
    <w:rsid w:val="00021199"/>
    <w:rsid w:val="00024F60"/>
    <w:rsid w:val="00025428"/>
    <w:rsid w:val="00025D43"/>
    <w:rsid w:val="0002601E"/>
    <w:rsid w:val="00027B53"/>
    <w:rsid w:val="000306B2"/>
    <w:rsid w:val="000306E4"/>
    <w:rsid w:val="0003774A"/>
    <w:rsid w:val="00037CEF"/>
    <w:rsid w:val="0004184B"/>
    <w:rsid w:val="00042E59"/>
    <w:rsid w:val="00045269"/>
    <w:rsid w:val="00045BDA"/>
    <w:rsid w:val="00050945"/>
    <w:rsid w:val="00051A09"/>
    <w:rsid w:val="00052B83"/>
    <w:rsid w:val="00052D65"/>
    <w:rsid w:val="00052F53"/>
    <w:rsid w:val="00053132"/>
    <w:rsid w:val="000562A8"/>
    <w:rsid w:val="00057776"/>
    <w:rsid w:val="0006235E"/>
    <w:rsid w:val="000653D6"/>
    <w:rsid w:val="000669B4"/>
    <w:rsid w:val="00070689"/>
    <w:rsid w:val="00075EC5"/>
    <w:rsid w:val="0008073F"/>
    <w:rsid w:val="000828FF"/>
    <w:rsid w:val="00084487"/>
    <w:rsid w:val="00084B06"/>
    <w:rsid w:val="00085268"/>
    <w:rsid w:val="00094D0C"/>
    <w:rsid w:val="00097C7C"/>
    <w:rsid w:val="000A0CE2"/>
    <w:rsid w:val="000A329D"/>
    <w:rsid w:val="000A35EE"/>
    <w:rsid w:val="000A40FF"/>
    <w:rsid w:val="000A72F0"/>
    <w:rsid w:val="000B08B7"/>
    <w:rsid w:val="000D33FF"/>
    <w:rsid w:val="000D480B"/>
    <w:rsid w:val="000D6408"/>
    <w:rsid w:val="000E7DFC"/>
    <w:rsid w:val="000F1A09"/>
    <w:rsid w:val="000F3192"/>
    <w:rsid w:val="000F3D3E"/>
    <w:rsid w:val="000F4EA2"/>
    <w:rsid w:val="00100958"/>
    <w:rsid w:val="001013D5"/>
    <w:rsid w:val="00105FAC"/>
    <w:rsid w:val="0010617D"/>
    <w:rsid w:val="00110DC2"/>
    <w:rsid w:val="00111EB1"/>
    <w:rsid w:val="00113955"/>
    <w:rsid w:val="0011646E"/>
    <w:rsid w:val="0011771B"/>
    <w:rsid w:val="00117C5F"/>
    <w:rsid w:val="00117EF3"/>
    <w:rsid w:val="00120F21"/>
    <w:rsid w:val="00124023"/>
    <w:rsid w:val="00124078"/>
    <w:rsid w:val="00124659"/>
    <w:rsid w:val="0012468E"/>
    <w:rsid w:val="00124B08"/>
    <w:rsid w:val="00130B90"/>
    <w:rsid w:val="00132617"/>
    <w:rsid w:val="0013461D"/>
    <w:rsid w:val="00141566"/>
    <w:rsid w:val="00152286"/>
    <w:rsid w:val="001528A8"/>
    <w:rsid w:val="00154E0A"/>
    <w:rsid w:val="0016160A"/>
    <w:rsid w:val="0016239D"/>
    <w:rsid w:val="00163906"/>
    <w:rsid w:val="00166E0A"/>
    <w:rsid w:val="001720D2"/>
    <w:rsid w:val="00174123"/>
    <w:rsid w:val="00176379"/>
    <w:rsid w:val="00177A45"/>
    <w:rsid w:val="00184263"/>
    <w:rsid w:val="0018594F"/>
    <w:rsid w:val="00186248"/>
    <w:rsid w:val="00186B19"/>
    <w:rsid w:val="00186C83"/>
    <w:rsid w:val="00190C8B"/>
    <w:rsid w:val="00190CEE"/>
    <w:rsid w:val="00195CC8"/>
    <w:rsid w:val="001962DB"/>
    <w:rsid w:val="0019767A"/>
    <w:rsid w:val="001A0840"/>
    <w:rsid w:val="001A0858"/>
    <w:rsid w:val="001A0ED7"/>
    <w:rsid w:val="001A46CE"/>
    <w:rsid w:val="001A4BEB"/>
    <w:rsid w:val="001A68AF"/>
    <w:rsid w:val="001B33DD"/>
    <w:rsid w:val="001B48FA"/>
    <w:rsid w:val="001C1263"/>
    <w:rsid w:val="001C239F"/>
    <w:rsid w:val="001C38FF"/>
    <w:rsid w:val="001C61E7"/>
    <w:rsid w:val="001C7B88"/>
    <w:rsid w:val="001D399A"/>
    <w:rsid w:val="001D3E01"/>
    <w:rsid w:val="001D49B8"/>
    <w:rsid w:val="001D4FF5"/>
    <w:rsid w:val="001D787C"/>
    <w:rsid w:val="001E082B"/>
    <w:rsid w:val="001E1798"/>
    <w:rsid w:val="001E41D1"/>
    <w:rsid w:val="001E6304"/>
    <w:rsid w:val="001F21C7"/>
    <w:rsid w:val="001F66F5"/>
    <w:rsid w:val="001F7CF0"/>
    <w:rsid w:val="00202811"/>
    <w:rsid w:val="002030E7"/>
    <w:rsid w:val="00212B62"/>
    <w:rsid w:val="00214EB8"/>
    <w:rsid w:val="00216414"/>
    <w:rsid w:val="00216DCF"/>
    <w:rsid w:val="002212DA"/>
    <w:rsid w:val="002303AC"/>
    <w:rsid w:val="002401D3"/>
    <w:rsid w:val="00241EBD"/>
    <w:rsid w:val="00246168"/>
    <w:rsid w:val="002549DA"/>
    <w:rsid w:val="00255061"/>
    <w:rsid w:val="002558BB"/>
    <w:rsid w:val="002559B4"/>
    <w:rsid w:val="00256897"/>
    <w:rsid w:val="00260E77"/>
    <w:rsid w:val="0026275E"/>
    <w:rsid w:val="00267D4E"/>
    <w:rsid w:val="00270B6D"/>
    <w:rsid w:val="00273AE1"/>
    <w:rsid w:val="002812A8"/>
    <w:rsid w:val="00283B63"/>
    <w:rsid w:val="00290F99"/>
    <w:rsid w:val="00291452"/>
    <w:rsid w:val="00294F2F"/>
    <w:rsid w:val="00295804"/>
    <w:rsid w:val="002A6218"/>
    <w:rsid w:val="002B1C7E"/>
    <w:rsid w:val="002B6DA8"/>
    <w:rsid w:val="002C061A"/>
    <w:rsid w:val="002C64AC"/>
    <w:rsid w:val="002D1162"/>
    <w:rsid w:val="002D2044"/>
    <w:rsid w:val="002D2613"/>
    <w:rsid w:val="002D465D"/>
    <w:rsid w:val="002D4A40"/>
    <w:rsid w:val="002D5252"/>
    <w:rsid w:val="002E4868"/>
    <w:rsid w:val="002E74EE"/>
    <w:rsid w:val="002E7D35"/>
    <w:rsid w:val="002F2C57"/>
    <w:rsid w:val="003004B1"/>
    <w:rsid w:val="00303777"/>
    <w:rsid w:val="003045E8"/>
    <w:rsid w:val="00310BF3"/>
    <w:rsid w:val="003124CE"/>
    <w:rsid w:val="00317B5A"/>
    <w:rsid w:val="0032002F"/>
    <w:rsid w:val="00320544"/>
    <w:rsid w:val="00324436"/>
    <w:rsid w:val="003278C4"/>
    <w:rsid w:val="00331629"/>
    <w:rsid w:val="003318B5"/>
    <w:rsid w:val="00332DBA"/>
    <w:rsid w:val="00335C6B"/>
    <w:rsid w:val="0033613E"/>
    <w:rsid w:val="003377D5"/>
    <w:rsid w:val="00337F76"/>
    <w:rsid w:val="00343DAF"/>
    <w:rsid w:val="00346BF7"/>
    <w:rsid w:val="00350205"/>
    <w:rsid w:val="003518CD"/>
    <w:rsid w:val="003527C1"/>
    <w:rsid w:val="00353997"/>
    <w:rsid w:val="00353E63"/>
    <w:rsid w:val="00354C3B"/>
    <w:rsid w:val="003607A5"/>
    <w:rsid w:val="00361AA5"/>
    <w:rsid w:val="00362A11"/>
    <w:rsid w:val="00363BD4"/>
    <w:rsid w:val="00365D67"/>
    <w:rsid w:val="00371EA2"/>
    <w:rsid w:val="00377A30"/>
    <w:rsid w:val="00386D61"/>
    <w:rsid w:val="00391776"/>
    <w:rsid w:val="003940CC"/>
    <w:rsid w:val="003A2293"/>
    <w:rsid w:val="003A3F03"/>
    <w:rsid w:val="003A420D"/>
    <w:rsid w:val="003A4ED6"/>
    <w:rsid w:val="003B25D5"/>
    <w:rsid w:val="003C2FCD"/>
    <w:rsid w:val="003D344D"/>
    <w:rsid w:val="003D3F72"/>
    <w:rsid w:val="003E0EB1"/>
    <w:rsid w:val="003E4C20"/>
    <w:rsid w:val="003E74B5"/>
    <w:rsid w:val="003E77F7"/>
    <w:rsid w:val="003F13C3"/>
    <w:rsid w:val="003F1C78"/>
    <w:rsid w:val="003F6C2F"/>
    <w:rsid w:val="00401EA1"/>
    <w:rsid w:val="004027A5"/>
    <w:rsid w:val="00403BDA"/>
    <w:rsid w:val="0041039B"/>
    <w:rsid w:val="00411DBF"/>
    <w:rsid w:val="004133CF"/>
    <w:rsid w:val="00417F28"/>
    <w:rsid w:val="004205F5"/>
    <w:rsid w:val="00431C02"/>
    <w:rsid w:val="004331B0"/>
    <w:rsid w:val="00433EF2"/>
    <w:rsid w:val="004340A1"/>
    <w:rsid w:val="0045171A"/>
    <w:rsid w:val="00455EB4"/>
    <w:rsid w:val="00456246"/>
    <w:rsid w:val="0045739C"/>
    <w:rsid w:val="00461DD4"/>
    <w:rsid w:val="00463FE6"/>
    <w:rsid w:val="00464C92"/>
    <w:rsid w:val="00467E06"/>
    <w:rsid w:val="004724FE"/>
    <w:rsid w:val="00473C5E"/>
    <w:rsid w:val="004752B7"/>
    <w:rsid w:val="00475316"/>
    <w:rsid w:val="00476583"/>
    <w:rsid w:val="0048050C"/>
    <w:rsid w:val="004811DA"/>
    <w:rsid w:val="004827CC"/>
    <w:rsid w:val="004852C6"/>
    <w:rsid w:val="00490891"/>
    <w:rsid w:val="00493215"/>
    <w:rsid w:val="004A5FA6"/>
    <w:rsid w:val="004A7147"/>
    <w:rsid w:val="004B1CC1"/>
    <w:rsid w:val="004B278C"/>
    <w:rsid w:val="004B3A79"/>
    <w:rsid w:val="004B5355"/>
    <w:rsid w:val="004C16D1"/>
    <w:rsid w:val="004C5995"/>
    <w:rsid w:val="004C68B7"/>
    <w:rsid w:val="004D4482"/>
    <w:rsid w:val="004D4757"/>
    <w:rsid w:val="004D79BC"/>
    <w:rsid w:val="004D7BCD"/>
    <w:rsid w:val="004E2C7E"/>
    <w:rsid w:val="004E2E27"/>
    <w:rsid w:val="004E4231"/>
    <w:rsid w:val="004E5923"/>
    <w:rsid w:val="004F0B23"/>
    <w:rsid w:val="004F1209"/>
    <w:rsid w:val="004F5335"/>
    <w:rsid w:val="005005F8"/>
    <w:rsid w:val="00501B79"/>
    <w:rsid w:val="00506D76"/>
    <w:rsid w:val="00513254"/>
    <w:rsid w:val="005137B9"/>
    <w:rsid w:val="00513A51"/>
    <w:rsid w:val="00514D2C"/>
    <w:rsid w:val="005201E7"/>
    <w:rsid w:val="0052146E"/>
    <w:rsid w:val="00522073"/>
    <w:rsid w:val="00523486"/>
    <w:rsid w:val="00523E85"/>
    <w:rsid w:val="00524E23"/>
    <w:rsid w:val="0052549C"/>
    <w:rsid w:val="00526D7D"/>
    <w:rsid w:val="0053636B"/>
    <w:rsid w:val="00542BE6"/>
    <w:rsid w:val="00544BA4"/>
    <w:rsid w:val="00544EBA"/>
    <w:rsid w:val="005460BE"/>
    <w:rsid w:val="00546F8F"/>
    <w:rsid w:val="00547738"/>
    <w:rsid w:val="005479CF"/>
    <w:rsid w:val="005525F3"/>
    <w:rsid w:val="00554318"/>
    <w:rsid w:val="0056285B"/>
    <w:rsid w:val="00565A07"/>
    <w:rsid w:val="00565C97"/>
    <w:rsid w:val="00571EB3"/>
    <w:rsid w:val="0057359B"/>
    <w:rsid w:val="0057524A"/>
    <w:rsid w:val="0057665E"/>
    <w:rsid w:val="00583533"/>
    <w:rsid w:val="0058364D"/>
    <w:rsid w:val="00584083"/>
    <w:rsid w:val="00586EDC"/>
    <w:rsid w:val="00592B9B"/>
    <w:rsid w:val="0059470F"/>
    <w:rsid w:val="00594AB8"/>
    <w:rsid w:val="00595568"/>
    <w:rsid w:val="005967DA"/>
    <w:rsid w:val="005B1831"/>
    <w:rsid w:val="005B1DD2"/>
    <w:rsid w:val="005B42B0"/>
    <w:rsid w:val="005C3FA8"/>
    <w:rsid w:val="005C4600"/>
    <w:rsid w:val="005C5B60"/>
    <w:rsid w:val="005C7724"/>
    <w:rsid w:val="005D3432"/>
    <w:rsid w:val="005D3787"/>
    <w:rsid w:val="005D472F"/>
    <w:rsid w:val="005D68A7"/>
    <w:rsid w:val="005E12DF"/>
    <w:rsid w:val="005E52B9"/>
    <w:rsid w:val="005F093D"/>
    <w:rsid w:val="005F132C"/>
    <w:rsid w:val="005F4CCD"/>
    <w:rsid w:val="00600569"/>
    <w:rsid w:val="0060415D"/>
    <w:rsid w:val="00604BDE"/>
    <w:rsid w:val="00605146"/>
    <w:rsid w:val="0060570A"/>
    <w:rsid w:val="00611D83"/>
    <w:rsid w:val="00613C54"/>
    <w:rsid w:val="00616969"/>
    <w:rsid w:val="00617A08"/>
    <w:rsid w:val="00620552"/>
    <w:rsid w:val="00620BE6"/>
    <w:rsid w:val="00624839"/>
    <w:rsid w:val="0062640B"/>
    <w:rsid w:val="00626C2F"/>
    <w:rsid w:val="00627F4B"/>
    <w:rsid w:val="0063067A"/>
    <w:rsid w:val="006309B4"/>
    <w:rsid w:val="00630F41"/>
    <w:rsid w:val="00635435"/>
    <w:rsid w:val="00636277"/>
    <w:rsid w:val="00636314"/>
    <w:rsid w:val="006366E1"/>
    <w:rsid w:val="006372B8"/>
    <w:rsid w:val="00642FD7"/>
    <w:rsid w:val="00644864"/>
    <w:rsid w:val="006462EF"/>
    <w:rsid w:val="00647E05"/>
    <w:rsid w:val="0065067B"/>
    <w:rsid w:val="00655B5D"/>
    <w:rsid w:val="00655D1D"/>
    <w:rsid w:val="00660AD6"/>
    <w:rsid w:val="00660D04"/>
    <w:rsid w:val="00663AA9"/>
    <w:rsid w:val="00664628"/>
    <w:rsid w:val="00664BB5"/>
    <w:rsid w:val="00665CD9"/>
    <w:rsid w:val="00672B99"/>
    <w:rsid w:val="00675458"/>
    <w:rsid w:val="00676857"/>
    <w:rsid w:val="00681F3C"/>
    <w:rsid w:val="00684749"/>
    <w:rsid w:val="00686434"/>
    <w:rsid w:val="0068702F"/>
    <w:rsid w:val="00687B4F"/>
    <w:rsid w:val="00691430"/>
    <w:rsid w:val="0069224D"/>
    <w:rsid w:val="00692D9F"/>
    <w:rsid w:val="006935BD"/>
    <w:rsid w:val="006A24FC"/>
    <w:rsid w:val="006A3543"/>
    <w:rsid w:val="006A46E4"/>
    <w:rsid w:val="006A55B0"/>
    <w:rsid w:val="006A5A39"/>
    <w:rsid w:val="006A6765"/>
    <w:rsid w:val="006A6E3D"/>
    <w:rsid w:val="006B669A"/>
    <w:rsid w:val="006B7805"/>
    <w:rsid w:val="006B7A52"/>
    <w:rsid w:val="006C42CE"/>
    <w:rsid w:val="006C6B35"/>
    <w:rsid w:val="006C7E3F"/>
    <w:rsid w:val="006D00C7"/>
    <w:rsid w:val="006D0841"/>
    <w:rsid w:val="006D17B1"/>
    <w:rsid w:val="006D18AA"/>
    <w:rsid w:val="006D4B11"/>
    <w:rsid w:val="006D63F0"/>
    <w:rsid w:val="006D7E0D"/>
    <w:rsid w:val="006E0A66"/>
    <w:rsid w:val="006E4B3D"/>
    <w:rsid w:val="006E75AB"/>
    <w:rsid w:val="006E7D8C"/>
    <w:rsid w:val="006F5799"/>
    <w:rsid w:val="00700F17"/>
    <w:rsid w:val="007019B6"/>
    <w:rsid w:val="0070393A"/>
    <w:rsid w:val="00703E70"/>
    <w:rsid w:val="00706A5E"/>
    <w:rsid w:val="007075B2"/>
    <w:rsid w:val="007118DC"/>
    <w:rsid w:val="00713177"/>
    <w:rsid w:val="007155C7"/>
    <w:rsid w:val="00716335"/>
    <w:rsid w:val="0072096C"/>
    <w:rsid w:val="00724CFA"/>
    <w:rsid w:val="0072587B"/>
    <w:rsid w:val="00726471"/>
    <w:rsid w:val="00730A9E"/>
    <w:rsid w:val="007333D1"/>
    <w:rsid w:val="007335B7"/>
    <w:rsid w:val="007336F3"/>
    <w:rsid w:val="00734890"/>
    <w:rsid w:val="00735C61"/>
    <w:rsid w:val="00736865"/>
    <w:rsid w:val="00737D65"/>
    <w:rsid w:val="00741A06"/>
    <w:rsid w:val="007420C5"/>
    <w:rsid w:val="007421C1"/>
    <w:rsid w:val="00743F14"/>
    <w:rsid w:val="00744D48"/>
    <w:rsid w:val="00746BA1"/>
    <w:rsid w:val="00756760"/>
    <w:rsid w:val="0075714E"/>
    <w:rsid w:val="00760D5E"/>
    <w:rsid w:val="00762E90"/>
    <w:rsid w:val="007641D9"/>
    <w:rsid w:val="00764D3B"/>
    <w:rsid w:val="00764F4A"/>
    <w:rsid w:val="00771B68"/>
    <w:rsid w:val="00775061"/>
    <w:rsid w:val="0077617A"/>
    <w:rsid w:val="00781D9B"/>
    <w:rsid w:val="007824FB"/>
    <w:rsid w:val="00782BBE"/>
    <w:rsid w:val="007835AB"/>
    <w:rsid w:val="00784CAB"/>
    <w:rsid w:val="00785002"/>
    <w:rsid w:val="00785348"/>
    <w:rsid w:val="00794746"/>
    <w:rsid w:val="00795DC3"/>
    <w:rsid w:val="007A03CA"/>
    <w:rsid w:val="007A03D6"/>
    <w:rsid w:val="007A16D8"/>
    <w:rsid w:val="007A304C"/>
    <w:rsid w:val="007A357D"/>
    <w:rsid w:val="007A5133"/>
    <w:rsid w:val="007B3A67"/>
    <w:rsid w:val="007B43F1"/>
    <w:rsid w:val="007B5393"/>
    <w:rsid w:val="007B57B0"/>
    <w:rsid w:val="007B75B6"/>
    <w:rsid w:val="007B7795"/>
    <w:rsid w:val="007C20C6"/>
    <w:rsid w:val="007C26FC"/>
    <w:rsid w:val="007C4AA2"/>
    <w:rsid w:val="007C6A6C"/>
    <w:rsid w:val="007C7FD6"/>
    <w:rsid w:val="007D6D2C"/>
    <w:rsid w:val="007D7ECE"/>
    <w:rsid w:val="007E1C89"/>
    <w:rsid w:val="007E38C3"/>
    <w:rsid w:val="007E3CDA"/>
    <w:rsid w:val="007E59B6"/>
    <w:rsid w:val="007E65F3"/>
    <w:rsid w:val="007F1E0C"/>
    <w:rsid w:val="007F3B43"/>
    <w:rsid w:val="007F4923"/>
    <w:rsid w:val="007F53D0"/>
    <w:rsid w:val="007F61E7"/>
    <w:rsid w:val="007F65BD"/>
    <w:rsid w:val="007F7F18"/>
    <w:rsid w:val="008014BD"/>
    <w:rsid w:val="0080215B"/>
    <w:rsid w:val="00802BC7"/>
    <w:rsid w:val="008059E5"/>
    <w:rsid w:val="008060E8"/>
    <w:rsid w:val="008127C9"/>
    <w:rsid w:val="008128BD"/>
    <w:rsid w:val="00813605"/>
    <w:rsid w:val="008155F3"/>
    <w:rsid w:val="00816DCE"/>
    <w:rsid w:val="00817DAE"/>
    <w:rsid w:val="00817DCF"/>
    <w:rsid w:val="00817F38"/>
    <w:rsid w:val="00820AAB"/>
    <w:rsid w:val="00822818"/>
    <w:rsid w:val="00823589"/>
    <w:rsid w:val="008245D6"/>
    <w:rsid w:val="00827B5E"/>
    <w:rsid w:val="00830F9A"/>
    <w:rsid w:val="0083122B"/>
    <w:rsid w:val="0083148F"/>
    <w:rsid w:val="008338FB"/>
    <w:rsid w:val="00833F8C"/>
    <w:rsid w:val="00854D94"/>
    <w:rsid w:val="00855EBF"/>
    <w:rsid w:val="008653B9"/>
    <w:rsid w:val="00865649"/>
    <w:rsid w:val="008701F5"/>
    <w:rsid w:val="008720EA"/>
    <w:rsid w:val="00873A8D"/>
    <w:rsid w:val="00873FBC"/>
    <w:rsid w:val="00881A35"/>
    <w:rsid w:val="00882A62"/>
    <w:rsid w:val="00882BA6"/>
    <w:rsid w:val="008877A7"/>
    <w:rsid w:val="00887D0D"/>
    <w:rsid w:val="008916EE"/>
    <w:rsid w:val="00891DDA"/>
    <w:rsid w:val="00893E1F"/>
    <w:rsid w:val="00894110"/>
    <w:rsid w:val="00896D98"/>
    <w:rsid w:val="008A06F1"/>
    <w:rsid w:val="008A16D9"/>
    <w:rsid w:val="008A574C"/>
    <w:rsid w:val="008A6CAE"/>
    <w:rsid w:val="008B3001"/>
    <w:rsid w:val="008B51A5"/>
    <w:rsid w:val="008C0608"/>
    <w:rsid w:val="008C0F77"/>
    <w:rsid w:val="008C4E49"/>
    <w:rsid w:val="008D0D32"/>
    <w:rsid w:val="008D4D5D"/>
    <w:rsid w:val="008D54DF"/>
    <w:rsid w:val="008D75B5"/>
    <w:rsid w:val="008E1799"/>
    <w:rsid w:val="008E20E3"/>
    <w:rsid w:val="008E2B40"/>
    <w:rsid w:val="008E357A"/>
    <w:rsid w:val="008E73EC"/>
    <w:rsid w:val="008F346E"/>
    <w:rsid w:val="009013EC"/>
    <w:rsid w:val="00901AEE"/>
    <w:rsid w:val="00901FCB"/>
    <w:rsid w:val="00902495"/>
    <w:rsid w:val="009037AC"/>
    <w:rsid w:val="00904032"/>
    <w:rsid w:val="00906C29"/>
    <w:rsid w:val="0090751F"/>
    <w:rsid w:val="00907CC9"/>
    <w:rsid w:val="009127DD"/>
    <w:rsid w:val="00912909"/>
    <w:rsid w:val="00914445"/>
    <w:rsid w:val="00915608"/>
    <w:rsid w:val="009157DD"/>
    <w:rsid w:val="00917FBC"/>
    <w:rsid w:val="0092162E"/>
    <w:rsid w:val="009261FE"/>
    <w:rsid w:val="009273B8"/>
    <w:rsid w:val="009323AE"/>
    <w:rsid w:val="009364CE"/>
    <w:rsid w:val="00940956"/>
    <w:rsid w:val="00941971"/>
    <w:rsid w:val="00942743"/>
    <w:rsid w:val="0094405B"/>
    <w:rsid w:val="00951CCD"/>
    <w:rsid w:val="00954B32"/>
    <w:rsid w:val="00956091"/>
    <w:rsid w:val="00957BC5"/>
    <w:rsid w:val="00963920"/>
    <w:rsid w:val="00966315"/>
    <w:rsid w:val="0097095E"/>
    <w:rsid w:val="00970B40"/>
    <w:rsid w:val="00974405"/>
    <w:rsid w:val="0097525E"/>
    <w:rsid w:val="00980B05"/>
    <w:rsid w:val="00983545"/>
    <w:rsid w:val="00983548"/>
    <w:rsid w:val="009838C9"/>
    <w:rsid w:val="00985BC6"/>
    <w:rsid w:val="00987403"/>
    <w:rsid w:val="00992649"/>
    <w:rsid w:val="00993DCC"/>
    <w:rsid w:val="00994713"/>
    <w:rsid w:val="009965A3"/>
    <w:rsid w:val="00997429"/>
    <w:rsid w:val="009A13B6"/>
    <w:rsid w:val="009A3DB2"/>
    <w:rsid w:val="009A4A77"/>
    <w:rsid w:val="009A7D75"/>
    <w:rsid w:val="009B147D"/>
    <w:rsid w:val="009B14C3"/>
    <w:rsid w:val="009B41AA"/>
    <w:rsid w:val="009B42A3"/>
    <w:rsid w:val="009B764B"/>
    <w:rsid w:val="009C07BC"/>
    <w:rsid w:val="009C35B2"/>
    <w:rsid w:val="009C4860"/>
    <w:rsid w:val="009C65DA"/>
    <w:rsid w:val="009C685D"/>
    <w:rsid w:val="009D6733"/>
    <w:rsid w:val="009E240E"/>
    <w:rsid w:val="009E3D98"/>
    <w:rsid w:val="009E6769"/>
    <w:rsid w:val="009E70AE"/>
    <w:rsid w:val="009F3697"/>
    <w:rsid w:val="00A03625"/>
    <w:rsid w:val="00A076EE"/>
    <w:rsid w:val="00A10C07"/>
    <w:rsid w:val="00A14D6E"/>
    <w:rsid w:val="00A20AF3"/>
    <w:rsid w:val="00A22528"/>
    <w:rsid w:val="00A251A6"/>
    <w:rsid w:val="00A26D6E"/>
    <w:rsid w:val="00A27894"/>
    <w:rsid w:val="00A279E5"/>
    <w:rsid w:val="00A30082"/>
    <w:rsid w:val="00A308DE"/>
    <w:rsid w:val="00A3143E"/>
    <w:rsid w:val="00A35188"/>
    <w:rsid w:val="00A35391"/>
    <w:rsid w:val="00A37EA3"/>
    <w:rsid w:val="00A409DE"/>
    <w:rsid w:val="00A40A23"/>
    <w:rsid w:val="00A45C32"/>
    <w:rsid w:val="00A467F6"/>
    <w:rsid w:val="00A4682C"/>
    <w:rsid w:val="00A46C36"/>
    <w:rsid w:val="00A46C7A"/>
    <w:rsid w:val="00A47233"/>
    <w:rsid w:val="00A52A99"/>
    <w:rsid w:val="00A55B8E"/>
    <w:rsid w:val="00A6196B"/>
    <w:rsid w:val="00A6208C"/>
    <w:rsid w:val="00A62825"/>
    <w:rsid w:val="00A6580A"/>
    <w:rsid w:val="00A735AD"/>
    <w:rsid w:val="00A73B3A"/>
    <w:rsid w:val="00A82A57"/>
    <w:rsid w:val="00A85D5A"/>
    <w:rsid w:val="00A86178"/>
    <w:rsid w:val="00A90A6D"/>
    <w:rsid w:val="00A90AB4"/>
    <w:rsid w:val="00A90D8C"/>
    <w:rsid w:val="00A928D1"/>
    <w:rsid w:val="00A95F42"/>
    <w:rsid w:val="00A9612F"/>
    <w:rsid w:val="00A97F11"/>
    <w:rsid w:val="00AA45D1"/>
    <w:rsid w:val="00AA46B9"/>
    <w:rsid w:val="00AA4D7F"/>
    <w:rsid w:val="00AB0501"/>
    <w:rsid w:val="00AB1422"/>
    <w:rsid w:val="00AB2F45"/>
    <w:rsid w:val="00AB5FAE"/>
    <w:rsid w:val="00AB67B1"/>
    <w:rsid w:val="00AC0386"/>
    <w:rsid w:val="00AC3744"/>
    <w:rsid w:val="00AC6474"/>
    <w:rsid w:val="00AD27FE"/>
    <w:rsid w:val="00AD59B6"/>
    <w:rsid w:val="00AD5A8C"/>
    <w:rsid w:val="00AE201C"/>
    <w:rsid w:val="00AE2365"/>
    <w:rsid w:val="00AE429A"/>
    <w:rsid w:val="00AF05B5"/>
    <w:rsid w:val="00AF2A86"/>
    <w:rsid w:val="00AF2B0E"/>
    <w:rsid w:val="00AF4743"/>
    <w:rsid w:val="00AF4C22"/>
    <w:rsid w:val="00AF4C7E"/>
    <w:rsid w:val="00B018D8"/>
    <w:rsid w:val="00B04234"/>
    <w:rsid w:val="00B200B9"/>
    <w:rsid w:val="00B21B64"/>
    <w:rsid w:val="00B22694"/>
    <w:rsid w:val="00B341AE"/>
    <w:rsid w:val="00B34EF5"/>
    <w:rsid w:val="00B414F4"/>
    <w:rsid w:val="00B423E2"/>
    <w:rsid w:val="00B44254"/>
    <w:rsid w:val="00B46BEA"/>
    <w:rsid w:val="00B530BE"/>
    <w:rsid w:val="00B54278"/>
    <w:rsid w:val="00B54F92"/>
    <w:rsid w:val="00B55FCF"/>
    <w:rsid w:val="00B5732B"/>
    <w:rsid w:val="00B57390"/>
    <w:rsid w:val="00B634A9"/>
    <w:rsid w:val="00B6668D"/>
    <w:rsid w:val="00B717CE"/>
    <w:rsid w:val="00B731B6"/>
    <w:rsid w:val="00B82EB2"/>
    <w:rsid w:val="00B8422B"/>
    <w:rsid w:val="00B85695"/>
    <w:rsid w:val="00B86479"/>
    <w:rsid w:val="00B918A9"/>
    <w:rsid w:val="00B95159"/>
    <w:rsid w:val="00B9596D"/>
    <w:rsid w:val="00B97A98"/>
    <w:rsid w:val="00BA3F11"/>
    <w:rsid w:val="00BA5126"/>
    <w:rsid w:val="00BA543F"/>
    <w:rsid w:val="00BA668F"/>
    <w:rsid w:val="00BA788E"/>
    <w:rsid w:val="00BB1F19"/>
    <w:rsid w:val="00BC2C30"/>
    <w:rsid w:val="00BC4074"/>
    <w:rsid w:val="00BD09D7"/>
    <w:rsid w:val="00BD19A8"/>
    <w:rsid w:val="00BD3489"/>
    <w:rsid w:val="00BD6CA4"/>
    <w:rsid w:val="00BE15DC"/>
    <w:rsid w:val="00BE2F61"/>
    <w:rsid w:val="00BE4429"/>
    <w:rsid w:val="00BF2424"/>
    <w:rsid w:val="00BF41A2"/>
    <w:rsid w:val="00BF7ED5"/>
    <w:rsid w:val="00C0474B"/>
    <w:rsid w:val="00C11B3F"/>
    <w:rsid w:val="00C2058C"/>
    <w:rsid w:val="00C2204D"/>
    <w:rsid w:val="00C2431F"/>
    <w:rsid w:val="00C24E13"/>
    <w:rsid w:val="00C24E54"/>
    <w:rsid w:val="00C267D0"/>
    <w:rsid w:val="00C3199B"/>
    <w:rsid w:val="00C319AE"/>
    <w:rsid w:val="00C32364"/>
    <w:rsid w:val="00C33106"/>
    <w:rsid w:val="00C36D25"/>
    <w:rsid w:val="00C36E5C"/>
    <w:rsid w:val="00C37918"/>
    <w:rsid w:val="00C41CB6"/>
    <w:rsid w:val="00C43318"/>
    <w:rsid w:val="00C464E7"/>
    <w:rsid w:val="00C515EB"/>
    <w:rsid w:val="00C52480"/>
    <w:rsid w:val="00C524FF"/>
    <w:rsid w:val="00C533A8"/>
    <w:rsid w:val="00C5475F"/>
    <w:rsid w:val="00C56913"/>
    <w:rsid w:val="00C57D1C"/>
    <w:rsid w:val="00C601E7"/>
    <w:rsid w:val="00C6290F"/>
    <w:rsid w:val="00C62F61"/>
    <w:rsid w:val="00C6408F"/>
    <w:rsid w:val="00C6712F"/>
    <w:rsid w:val="00C76027"/>
    <w:rsid w:val="00C807F6"/>
    <w:rsid w:val="00C81B55"/>
    <w:rsid w:val="00C864D0"/>
    <w:rsid w:val="00C8677B"/>
    <w:rsid w:val="00C86809"/>
    <w:rsid w:val="00C86B38"/>
    <w:rsid w:val="00C908AA"/>
    <w:rsid w:val="00C96A77"/>
    <w:rsid w:val="00CA02AA"/>
    <w:rsid w:val="00CA528E"/>
    <w:rsid w:val="00CB13B9"/>
    <w:rsid w:val="00CB1594"/>
    <w:rsid w:val="00CB1E2A"/>
    <w:rsid w:val="00CB40C8"/>
    <w:rsid w:val="00CB45C3"/>
    <w:rsid w:val="00CB58FC"/>
    <w:rsid w:val="00CB71D9"/>
    <w:rsid w:val="00CB7AA0"/>
    <w:rsid w:val="00CC1650"/>
    <w:rsid w:val="00CC50B9"/>
    <w:rsid w:val="00CC761C"/>
    <w:rsid w:val="00CC7DF9"/>
    <w:rsid w:val="00CD194B"/>
    <w:rsid w:val="00CD1D4A"/>
    <w:rsid w:val="00CD33F0"/>
    <w:rsid w:val="00CD3C2D"/>
    <w:rsid w:val="00CE547A"/>
    <w:rsid w:val="00CE54B6"/>
    <w:rsid w:val="00CF18EF"/>
    <w:rsid w:val="00CF39F1"/>
    <w:rsid w:val="00CF64AB"/>
    <w:rsid w:val="00CF6B8E"/>
    <w:rsid w:val="00D03DAB"/>
    <w:rsid w:val="00D0429D"/>
    <w:rsid w:val="00D15893"/>
    <w:rsid w:val="00D202A2"/>
    <w:rsid w:val="00D205E4"/>
    <w:rsid w:val="00D22D35"/>
    <w:rsid w:val="00D2419D"/>
    <w:rsid w:val="00D24556"/>
    <w:rsid w:val="00D26EA0"/>
    <w:rsid w:val="00D2779E"/>
    <w:rsid w:val="00D328E8"/>
    <w:rsid w:val="00D3468F"/>
    <w:rsid w:val="00D37587"/>
    <w:rsid w:val="00D3773A"/>
    <w:rsid w:val="00D37D2C"/>
    <w:rsid w:val="00D51C33"/>
    <w:rsid w:val="00D560D7"/>
    <w:rsid w:val="00D571DB"/>
    <w:rsid w:val="00D60FEF"/>
    <w:rsid w:val="00D649A5"/>
    <w:rsid w:val="00D66507"/>
    <w:rsid w:val="00D6650E"/>
    <w:rsid w:val="00D671C0"/>
    <w:rsid w:val="00D70FD1"/>
    <w:rsid w:val="00D76853"/>
    <w:rsid w:val="00D76ED3"/>
    <w:rsid w:val="00D83528"/>
    <w:rsid w:val="00D87321"/>
    <w:rsid w:val="00D90C82"/>
    <w:rsid w:val="00D92314"/>
    <w:rsid w:val="00D95F4F"/>
    <w:rsid w:val="00D97759"/>
    <w:rsid w:val="00DA1F6A"/>
    <w:rsid w:val="00DA324F"/>
    <w:rsid w:val="00DA4268"/>
    <w:rsid w:val="00DA578C"/>
    <w:rsid w:val="00DA5B90"/>
    <w:rsid w:val="00DA6D40"/>
    <w:rsid w:val="00DB0E54"/>
    <w:rsid w:val="00DB1F0B"/>
    <w:rsid w:val="00DB450D"/>
    <w:rsid w:val="00DB5704"/>
    <w:rsid w:val="00DC020C"/>
    <w:rsid w:val="00DC184A"/>
    <w:rsid w:val="00DD2935"/>
    <w:rsid w:val="00DD5044"/>
    <w:rsid w:val="00DD6D55"/>
    <w:rsid w:val="00DE078E"/>
    <w:rsid w:val="00DE0F6B"/>
    <w:rsid w:val="00DE1EF3"/>
    <w:rsid w:val="00DE4468"/>
    <w:rsid w:val="00DE48DE"/>
    <w:rsid w:val="00DE5C3F"/>
    <w:rsid w:val="00DE70CC"/>
    <w:rsid w:val="00DF1393"/>
    <w:rsid w:val="00DF65DA"/>
    <w:rsid w:val="00E00B07"/>
    <w:rsid w:val="00E017EC"/>
    <w:rsid w:val="00E02216"/>
    <w:rsid w:val="00E04857"/>
    <w:rsid w:val="00E11ED5"/>
    <w:rsid w:val="00E13356"/>
    <w:rsid w:val="00E168A5"/>
    <w:rsid w:val="00E17AC6"/>
    <w:rsid w:val="00E239A2"/>
    <w:rsid w:val="00E24944"/>
    <w:rsid w:val="00E24EA6"/>
    <w:rsid w:val="00E2616A"/>
    <w:rsid w:val="00E27615"/>
    <w:rsid w:val="00E30959"/>
    <w:rsid w:val="00E32550"/>
    <w:rsid w:val="00E329B5"/>
    <w:rsid w:val="00E330B2"/>
    <w:rsid w:val="00E33BC1"/>
    <w:rsid w:val="00E3704E"/>
    <w:rsid w:val="00E41F2F"/>
    <w:rsid w:val="00E433A5"/>
    <w:rsid w:val="00E43E61"/>
    <w:rsid w:val="00E4408C"/>
    <w:rsid w:val="00E4743A"/>
    <w:rsid w:val="00E508C4"/>
    <w:rsid w:val="00E52365"/>
    <w:rsid w:val="00E55EEB"/>
    <w:rsid w:val="00E63ECB"/>
    <w:rsid w:val="00E65069"/>
    <w:rsid w:val="00E71E46"/>
    <w:rsid w:val="00E74026"/>
    <w:rsid w:val="00E74A71"/>
    <w:rsid w:val="00E77495"/>
    <w:rsid w:val="00E844B8"/>
    <w:rsid w:val="00E84A3E"/>
    <w:rsid w:val="00E84AF3"/>
    <w:rsid w:val="00E870EC"/>
    <w:rsid w:val="00E9193E"/>
    <w:rsid w:val="00E92295"/>
    <w:rsid w:val="00E925FC"/>
    <w:rsid w:val="00E93095"/>
    <w:rsid w:val="00E96810"/>
    <w:rsid w:val="00EA347D"/>
    <w:rsid w:val="00EA44BF"/>
    <w:rsid w:val="00EA5877"/>
    <w:rsid w:val="00EA5F0B"/>
    <w:rsid w:val="00EB3CAC"/>
    <w:rsid w:val="00EB44F3"/>
    <w:rsid w:val="00EB72ED"/>
    <w:rsid w:val="00EC1FF7"/>
    <w:rsid w:val="00EC2774"/>
    <w:rsid w:val="00EC41BA"/>
    <w:rsid w:val="00EC543F"/>
    <w:rsid w:val="00ED0378"/>
    <w:rsid w:val="00ED1B5A"/>
    <w:rsid w:val="00ED1CF8"/>
    <w:rsid w:val="00ED3B5D"/>
    <w:rsid w:val="00ED48AD"/>
    <w:rsid w:val="00ED75AB"/>
    <w:rsid w:val="00EE3C35"/>
    <w:rsid w:val="00EE42B9"/>
    <w:rsid w:val="00EE4662"/>
    <w:rsid w:val="00EE5C81"/>
    <w:rsid w:val="00EE63D1"/>
    <w:rsid w:val="00EF3745"/>
    <w:rsid w:val="00EF42C2"/>
    <w:rsid w:val="00F00C27"/>
    <w:rsid w:val="00F0119E"/>
    <w:rsid w:val="00F07812"/>
    <w:rsid w:val="00F14280"/>
    <w:rsid w:val="00F2197E"/>
    <w:rsid w:val="00F24483"/>
    <w:rsid w:val="00F32F17"/>
    <w:rsid w:val="00F41EC5"/>
    <w:rsid w:val="00F423D1"/>
    <w:rsid w:val="00F47695"/>
    <w:rsid w:val="00F516C2"/>
    <w:rsid w:val="00F5498A"/>
    <w:rsid w:val="00F55288"/>
    <w:rsid w:val="00F56D98"/>
    <w:rsid w:val="00F628C2"/>
    <w:rsid w:val="00F645B7"/>
    <w:rsid w:val="00F66042"/>
    <w:rsid w:val="00F70084"/>
    <w:rsid w:val="00F7052C"/>
    <w:rsid w:val="00F70D51"/>
    <w:rsid w:val="00F73C12"/>
    <w:rsid w:val="00F76170"/>
    <w:rsid w:val="00F811CA"/>
    <w:rsid w:val="00F86BA8"/>
    <w:rsid w:val="00F872FB"/>
    <w:rsid w:val="00F95474"/>
    <w:rsid w:val="00FA697C"/>
    <w:rsid w:val="00FB1BC4"/>
    <w:rsid w:val="00FB3D19"/>
    <w:rsid w:val="00FC5AD7"/>
    <w:rsid w:val="00FC7445"/>
    <w:rsid w:val="00FD07D4"/>
    <w:rsid w:val="00FD65D2"/>
    <w:rsid w:val="00FE4E86"/>
    <w:rsid w:val="00FE668A"/>
    <w:rsid w:val="00FE7DD4"/>
    <w:rsid w:val="00FF2591"/>
    <w:rsid w:val="00FF3496"/>
    <w:rsid w:val="00FF471C"/>
    <w:rsid w:val="00FF6A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16"/>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0959"/>
    <w:pPr>
      <w:spacing w:after="200" w:line="276" w:lineRule="auto"/>
      <w:ind w:firstLine="0"/>
      <w:jc w:val="left"/>
    </w:pPr>
    <w:rPr>
      <w:rFonts w:eastAsiaTheme="minorHAnsi" w:cstheme="minorBidi"/>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E668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E668A"/>
    <w:rPr>
      <w:rFonts w:ascii="Tahoma" w:eastAsiaTheme="minorHAnsi" w:hAnsi="Tahoma" w:cs="Tahoma"/>
      <w:sz w:val="16"/>
    </w:rPr>
  </w:style>
  <w:style w:type="paragraph" w:styleId="a5">
    <w:name w:val="List Paragraph"/>
    <w:basedOn w:val="a"/>
    <w:uiPriority w:val="34"/>
    <w:qFormat/>
    <w:rsid w:val="00820AAB"/>
    <w:pPr>
      <w:spacing w:after="0" w:line="240" w:lineRule="auto"/>
      <w:ind w:left="720" w:firstLine="709"/>
      <w:contextualSpacing/>
      <w:jc w:val="both"/>
    </w:pPr>
    <w:rPr>
      <w:rFonts w:eastAsia="Times New Roman" w:cs="Times New Roman"/>
      <w:sz w:val="20"/>
      <w:szCs w:val="20"/>
      <w:lang w:eastAsia="ru-RU"/>
    </w:rPr>
  </w:style>
  <w:style w:type="table" w:styleId="a6">
    <w:name w:val="Table Grid"/>
    <w:basedOn w:val="a1"/>
    <w:uiPriority w:val="59"/>
    <w:rsid w:val="003A4ED6"/>
    <w:pPr>
      <w:spacing w:line="240" w:lineRule="auto"/>
      <w:ind w:firstLine="0"/>
      <w:jc w:val="left"/>
    </w:pPr>
    <w:rPr>
      <w:rFonts w:eastAsiaTheme="minorHAnsi" w:cstheme="minorBid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9323AE"/>
    <w:rPr>
      <w:color w:val="0000FF"/>
      <w:u w:val="single"/>
    </w:rPr>
  </w:style>
  <w:style w:type="paragraph" w:customStyle="1" w:styleId="Default">
    <w:name w:val="Default"/>
    <w:rsid w:val="009323AE"/>
    <w:pPr>
      <w:autoSpaceDE w:val="0"/>
      <w:autoSpaceDN w:val="0"/>
      <w:adjustRightInd w:val="0"/>
      <w:spacing w:line="240" w:lineRule="auto"/>
      <w:ind w:firstLine="0"/>
      <w:jc w:val="left"/>
    </w:pPr>
    <w:rPr>
      <w:rFonts w:eastAsia="Calibri"/>
      <w:color w:val="000000"/>
      <w:sz w:val="24"/>
      <w:szCs w:val="24"/>
    </w:rPr>
  </w:style>
  <w:style w:type="paragraph" w:styleId="a8">
    <w:name w:val="Plain Text"/>
    <w:basedOn w:val="a"/>
    <w:link w:val="a9"/>
    <w:uiPriority w:val="99"/>
    <w:unhideWhenUsed/>
    <w:rsid w:val="009323AE"/>
    <w:pPr>
      <w:spacing w:after="0" w:line="240" w:lineRule="auto"/>
      <w:ind w:firstLine="709"/>
    </w:pPr>
    <w:rPr>
      <w:rFonts w:ascii="Consolas" w:eastAsia="Calibri" w:hAnsi="Consolas" w:cs="Consolas"/>
      <w:sz w:val="21"/>
      <w:szCs w:val="21"/>
    </w:rPr>
  </w:style>
  <w:style w:type="character" w:customStyle="1" w:styleId="a9">
    <w:name w:val="Текст Знак"/>
    <w:basedOn w:val="a0"/>
    <w:link w:val="a8"/>
    <w:uiPriority w:val="99"/>
    <w:rsid w:val="009323AE"/>
    <w:rPr>
      <w:rFonts w:ascii="Consolas" w:eastAsia="Calibri" w:hAnsi="Consolas" w:cs="Consolas"/>
      <w:sz w:val="21"/>
      <w:szCs w:val="21"/>
    </w:rPr>
  </w:style>
  <w:style w:type="character" w:customStyle="1" w:styleId="apple-converted-space">
    <w:name w:val="apple-converted-space"/>
    <w:basedOn w:val="a0"/>
    <w:rsid w:val="00954B32"/>
  </w:style>
  <w:style w:type="paragraph" w:styleId="aa">
    <w:name w:val="header"/>
    <w:basedOn w:val="a"/>
    <w:link w:val="ab"/>
    <w:uiPriority w:val="99"/>
    <w:unhideWhenUsed/>
    <w:rsid w:val="00346BF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346BF7"/>
    <w:rPr>
      <w:rFonts w:eastAsiaTheme="minorHAnsi" w:cstheme="minorBidi"/>
      <w:szCs w:val="22"/>
    </w:rPr>
  </w:style>
  <w:style w:type="paragraph" w:styleId="ac">
    <w:name w:val="footer"/>
    <w:basedOn w:val="a"/>
    <w:link w:val="ad"/>
    <w:uiPriority w:val="99"/>
    <w:unhideWhenUsed/>
    <w:rsid w:val="00346BF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46BF7"/>
    <w:rPr>
      <w:rFonts w:eastAsiaTheme="minorHAnsi" w:cstheme="minorBid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16"/>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0959"/>
    <w:pPr>
      <w:spacing w:after="200" w:line="276" w:lineRule="auto"/>
      <w:ind w:firstLine="0"/>
      <w:jc w:val="left"/>
    </w:pPr>
    <w:rPr>
      <w:rFonts w:eastAsiaTheme="minorHAnsi" w:cstheme="minorBidi"/>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E668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E668A"/>
    <w:rPr>
      <w:rFonts w:ascii="Tahoma" w:eastAsiaTheme="minorHAnsi" w:hAnsi="Tahoma" w:cs="Tahoma"/>
      <w:sz w:val="16"/>
    </w:rPr>
  </w:style>
  <w:style w:type="paragraph" w:styleId="a5">
    <w:name w:val="List Paragraph"/>
    <w:basedOn w:val="a"/>
    <w:uiPriority w:val="34"/>
    <w:qFormat/>
    <w:rsid w:val="00820AAB"/>
    <w:pPr>
      <w:spacing w:after="0" w:line="240" w:lineRule="auto"/>
      <w:ind w:left="720" w:firstLine="709"/>
      <w:contextualSpacing/>
      <w:jc w:val="both"/>
    </w:pPr>
    <w:rPr>
      <w:rFonts w:eastAsia="Times New Roman" w:cs="Times New Roman"/>
      <w:sz w:val="20"/>
      <w:szCs w:val="20"/>
      <w:lang w:eastAsia="ru-RU"/>
    </w:rPr>
  </w:style>
  <w:style w:type="table" w:styleId="a6">
    <w:name w:val="Table Grid"/>
    <w:basedOn w:val="a1"/>
    <w:uiPriority w:val="59"/>
    <w:rsid w:val="003A4ED6"/>
    <w:pPr>
      <w:spacing w:line="240" w:lineRule="auto"/>
      <w:ind w:firstLine="0"/>
      <w:jc w:val="left"/>
    </w:pPr>
    <w:rPr>
      <w:rFonts w:eastAsiaTheme="minorHAnsi" w:cstheme="minorBidi"/>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9323AE"/>
    <w:rPr>
      <w:color w:val="0000FF"/>
      <w:u w:val="single"/>
    </w:rPr>
  </w:style>
  <w:style w:type="paragraph" w:customStyle="1" w:styleId="Default">
    <w:name w:val="Default"/>
    <w:rsid w:val="009323AE"/>
    <w:pPr>
      <w:autoSpaceDE w:val="0"/>
      <w:autoSpaceDN w:val="0"/>
      <w:adjustRightInd w:val="0"/>
      <w:spacing w:line="240" w:lineRule="auto"/>
      <w:ind w:firstLine="0"/>
      <w:jc w:val="left"/>
    </w:pPr>
    <w:rPr>
      <w:rFonts w:eastAsia="Calibri"/>
      <w:color w:val="000000"/>
      <w:sz w:val="24"/>
      <w:szCs w:val="24"/>
    </w:rPr>
  </w:style>
  <w:style w:type="paragraph" w:styleId="a8">
    <w:name w:val="Plain Text"/>
    <w:basedOn w:val="a"/>
    <w:link w:val="a9"/>
    <w:uiPriority w:val="99"/>
    <w:unhideWhenUsed/>
    <w:rsid w:val="009323AE"/>
    <w:pPr>
      <w:spacing w:after="0" w:line="240" w:lineRule="auto"/>
      <w:ind w:firstLine="709"/>
    </w:pPr>
    <w:rPr>
      <w:rFonts w:ascii="Consolas" w:eastAsia="Calibri" w:hAnsi="Consolas" w:cs="Consolas"/>
      <w:sz w:val="21"/>
      <w:szCs w:val="21"/>
    </w:rPr>
  </w:style>
  <w:style w:type="character" w:customStyle="1" w:styleId="a9">
    <w:name w:val="Текст Знак"/>
    <w:basedOn w:val="a0"/>
    <w:link w:val="a8"/>
    <w:uiPriority w:val="99"/>
    <w:rsid w:val="009323AE"/>
    <w:rPr>
      <w:rFonts w:ascii="Consolas" w:eastAsia="Calibri" w:hAnsi="Consolas" w:cs="Consolas"/>
      <w:sz w:val="21"/>
      <w:szCs w:val="21"/>
    </w:rPr>
  </w:style>
  <w:style w:type="character" w:customStyle="1" w:styleId="apple-converted-space">
    <w:name w:val="apple-converted-space"/>
    <w:basedOn w:val="a0"/>
    <w:rsid w:val="00954B32"/>
  </w:style>
  <w:style w:type="paragraph" w:styleId="aa">
    <w:name w:val="header"/>
    <w:basedOn w:val="a"/>
    <w:link w:val="ab"/>
    <w:uiPriority w:val="99"/>
    <w:unhideWhenUsed/>
    <w:rsid w:val="00346BF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346BF7"/>
    <w:rPr>
      <w:rFonts w:eastAsiaTheme="minorHAnsi" w:cstheme="minorBidi"/>
      <w:szCs w:val="22"/>
    </w:rPr>
  </w:style>
  <w:style w:type="paragraph" w:styleId="ac">
    <w:name w:val="footer"/>
    <w:basedOn w:val="a"/>
    <w:link w:val="ad"/>
    <w:uiPriority w:val="99"/>
    <w:unhideWhenUsed/>
    <w:rsid w:val="00346BF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346BF7"/>
    <w:rPr>
      <w:rFonts w:eastAsia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898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4FF64-F71C-4CA7-A541-4050727B4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2731</Words>
  <Characters>15569</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Anteksveonel</dc:creator>
  <cp:lastModifiedBy>Anteksveonel</cp:lastModifiedBy>
  <cp:revision>2</cp:revision>
  <dcterms:created xsi:type="dcterms:W3CDTF">2015-12-04T20:16:00Z</dcterms:created>
  <dcterms:modified xsi:type="dcterms:W3CDTF">2015-12-04T20:16:00Z</dcterms:modified>
</cp:coreProperties>
</file>